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CA" w:rsidRPr="00874C3B" w:rsidRDefault="00270BCA" w:rsidP="00BA29E3">
      <w:pPr>
        <w:spacing w:after="0" w:line="240" w:lineRule="auto"/>
        <w:jc w:val="both"/>
        <w:rPr>
          <w:rFonts w:ascii="Arial" w:hAnsi="Arial" w:cs="Arial"/>
          <w:b/>
        </w:rPr>
      </w:pPr>
      <w:r w:rsidRPr="00874C3B">
        <w:rPr>
          <w:rFonts w:ascii="Arial" w:hAnsi="Arial" w:cs="Arial"/>
          <w:b/>
        </w:rPr>
        <w:t>CONTINUACIÓN DE LA SESIÓN ORDINARIA NÚMERO TRES DE LA HONORABLE ASAMBLEA NACIONAL, CORRESPONDEINTE AL DÍA MARTES DOS DE SEPTIEMBRE DEL 2014, CON CITA PARA LAS NUEVE DE LA MAÑANA (TRIGÉSIMA LEGISLATURA).</w:t>
      </w:r>
    </w:p>
    <w:p w:rsidR="00270BCA" w:rsidRPr="00874C3B" w:rsidRDefault="00270BCA" w:rsidP="00BA29E3">
      <w:pPr>
        <w:spacing w:after="0" w:line="240" w:lineRule="auto"/>
        <w:jc w:val="both"/>
        <w:rPr>
          <w:rFonts w:ascii="Arial" w:hAnsi="Arial" w:cs="Arial"/>
          <w:b/>
          <w:u w:val="single"/>
        </w:rPr>
      </w:pPr>
    </w:p>
    <w:p w:rsidR="00270BCA" w:rsidRPr="00874C3B" w:rsidRDefault="00270BCA" w:rsidP="00BA29E3">
      <w:pPr>
        <w:spacing w:after="0" w:line="240" w:lineRule="auto"/>
        <w:jc w:val="both"/>
        <w:rPr>
          <w:rFonts w:ascii="Arial" w:hAnsi="Arial" w:cs="Arial"/>
          <w:b/>
          <w:u w:val="single"/>
        </w:rPr>
      </w:pPr>
      <w:r w:rsidRPr="00874C3B">
        <w:rPr>
          <w:rFonts w:ascii="Arial" w:hAnsi="Arial" w:cs="Arial"/>
          <w:b/>
          <w:u w:val="single"/>
        </w:rPr>
        <w:t>PRESIDENTE RENÉ NÚÑEZ TÉLLEZ:</w:t>
      </w:r>
    </w:p>
    <w:p w:rsidR="00270BCA" w:rsidRPr="00874C3B" w:rsidRDefault="00270BCA" w:rsidP="00BA29E3">
      <w:pPr>
        <w:spacing w:after="0" w:line="240" w:lineRule="auto"/>
        <w:jc w:val="both"/>
        <w:rPr>
          <w:rFonts w:ascii="Arial" w:hAnsi="Arial" w:cs="Arial"/>
        </w:rPr>
      </w:pPr>
    </w:p>
    <w:p w:rsidR="00270BCA" w:rsidRPr="00874C3B" w:rsidRDefault="00270BCA" w:rsidP="00BA29E3">
      <w:pPr>
        <w:spacing w:after="0" w:line="240" w:lineRule="auto"/>
        <w:jc w:val="both"/>
        <w:rPr>
          <w:rFonts w:ascii="Arial" w:hAnsi="Arial" w:cs="Arial"/>
        </w:rPr>
      </w:pPr>
      <w:r w:rsidRPr="00874C3B">
        <w:rPr>
          <w:rFonts w:ascii="Arial" w:hAnsi="Arial" w:cs="Arial"/>
        </w:rPr>
        <w:t>Buenos días.</w:t>
      </w:r>
    </w:p>
    <w:p w:rsidR="00270BCA" w:rsidRPr="00874C3B" w:rsidRDefault="00270BCA" w:rsidP="00BA29E3">
      <w:pPr>
        <w:spacing w:after="0" w:line="240" w:lineRule="auto"/>
        <w:jc w:val="both"/>
        <w:rPr>
          <w:rFonts w:ascii="Arial" w:hAnsi="Arial" w:cs="Arial"/>
        </w:rPr>
      </w:pPr>
    </w:p>
    <w:p w:rsidR="00270BCA" w:rsidRPr="00874C3B" w:rsidRDefault="00270BCA" w:rsidP="00BA29E3">
      <w:pPr>
        <w:spacing w:after="0" w:line="240" w:lineRule="auto"/>
        <w:jc w:val="both"/>
        <w:rPr>
          <w:rFonts w:ascii="Arial" w:hAnsi="Arial" w:cs="Arial"/>
        </w:rPr>
      </w:pPr>
      <w:r w:rsidRPr="00874C3B">
        <w:rPr>
          <w:rFonts w:ascii="Arial" w:hAnsi="Arial" w:cs="Arial"/>
        </w:rPr>
        <w:t xml:space="preserve">Vamos a iniciar </w:t>
      </w:r>
      <w:r w:rsidR="00A137B7">
        <w:rPr>
          <w:rFonts w:ascii="Arial" w:hAnsi="Arial" w:cs="Arial"/>
        </w:rPr>
        <w:t>s</w:t>
      </w:r>
      <w:r w:rsidR="00A137B7" w:rsidRPr="00874C3B">
        <w:rPr>
          <w:rFonts w:ascii="Arial" w:hAnsi="Arial" w:cs="Arial"/>
        </w:rPr>
        <w:t xml:space="preserve">esión </w:t>
      </w:r>
      <w:r w:rsidR="00046B57">
        <w:rPr>
          <w:rFonts w:ascii="Arial" w:hAnsi="Arial" w:cs="Arial"/>
        </w:rPr>
        <w:t xml:space="preserve">tarde, a las nueve y dieciocho minutos de la mañana. </w:t>
      </w:r>
      <w:r w:rsidR="00046B57" w:rsidRPr="00874C3B">
        <w:rPr>
          <w:rFonts w:ascii="Arial" w:hAnsi="Arial" w:cs="Arial"/>
        </w:rPr>
        <w:t>Pidiéndole</w:t>
      </w:r>
      <w:r w:rsidR="00046B57">
        <w:rPr>
          <w:rFonts w:ascii="Arial" w:hAnsi="Arial" w:cs="Arial"/>
        </w:rPr>
        <w:t xml:space="preserve"> a nuestra Primera s</w:t>
      </w:r>
      <w:r w:rsidR="00046B57" w:rsidRPr="00874C3B">
        <w:rPr>
          <w:rFonts w:ascii="Arial" w:hAnsi="Arial" w:cs="Arial"/>
        </w:rPr>
        <w:t>ecretaria que nos verifique el quórum.</w:t>
      </w:r>
    </w:p>
    <w:p w:rsidR="00270BCA" w:rsidRPr="00874C3B" w:rsidRDefault="00270BCA" w:rsidP="00BA29E3">
      <w:pPr>
        <w:spacing w:after="0" w:line="240" w:lineRule="auto"/>
        <w:jc w:val="both"/>
        <w:rPr>
          <w:rFonts w:ascii="Arial" w:hAnsi="Arial" w:cs="Arial"/>
          <w:b/>
          <w:u w:val="single"/>
        </w:rPr>
      </w:pPr>
    </w:p>
    <w:p w:rsidR="00270BCA" w:rsidRPr="00874C3B" w:rsidRDefault="00270BCA" w:rsidP="00BA29E3">
      <w:pPr>
        <w:spacing w:after="0" w:line="240" w:lineRule="auto"/>
        <w:jc w:val="both"/>
        <w:rPr>
          <w:rFonts w:ascii="Arial" w:hAnsi="Arial" w:cs="Arial"/>
          <w:b/>
          <w:u w:val="single"/>
        </w:rPr>
      </w:pPr>
      <w:r w:rsidRPr="00874C3B">
        <w:rPr>
          <w:rFonts w:ascii="Arial" w:hAnsi="Arial" w:cs="Arial"/>
          <w:b/>
          <w:u w:val="single"/>
        </w:rPr>
        <w:t>PRIMERA</w:t>
      </w:r>
      <w:r w:rsidR="00874C3B" w:rsidRPr="00874C3B">
        <w:rPr>
          <w:rFonts w:ascii="Arial" w:hAnsi="Arial" w:cs="Arial"/>
          <w:b/>
          <w:u w:val="single"/>
        </w:rPr>
        <w:t xml:space="preserve"> SECRETARIA ALBA PALACIOS BENAVÍ</w:t>
      </w:r>
      <w:r w:rsidRPr="00874C3B">
        <w:rPr>
          <w:rFonts w:ascii="Arial" w:hAnsi="Arial" w:cs="Arial"/>
          <w:b/>
          <w:u w:val="single"/>
        </w:rPr>
        <w:t>DEZ:</w:t>
      </w:r>
    </w:p>
    <w:p w:rsidR="00EB778A" w:rsidRPr="00874C3B" w:rsidRDefault="00EB778A" w:rsidP="00BA29E3">
      <w:pPr>
        <w:spacing w:after="0" w:line="240" w:lineRule="auto"/>
        <w:jc w:val="both"/>
        <w:rPr>
          <w:rFonts w:ascii="Arial" w:hAnsi="Arial" w:cs="Arial"/>
        </w:rPr>
      </w:pP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EVELIN PATRICIA ABURTO TORRES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ENRIQUE ALDANA BURGOS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DOUGLAS ALEMÁN BENAVÍDEZ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CARLOS GUILLERMO ALEMÁN ESPINOZA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ARLING PATRICIA ALONSO GÓMEZ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BENITA DEL CARMEN ARBIZÚ MEDINA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GUILLERMO EDUARDO ARCE CASTAÑO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ALYERIS BELDRAMINA ARIAS SIÉZAR</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ROSA ADELINA BARAHONA CASTRO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HUGO BARQUERO RODRÍGUEZ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LAURA ESTELA BERMÚDEZ ROBLETO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CÉSAR CASTELLANOS MATUTE</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PERLA SOLEDAD CASTILLO QUINTERO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EDWIN RAMÓN CASTRO RIVERA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EDA CECILIA MEDINA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 xml:space="preserve">PEDRO JOAQUÍN CHAMORRO BARRIOS </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BAYARDO ANTONIO CHÁVEZ MENDOZA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LUIS CORONEL CUADRA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IRMA DE JESÚS DÁVILA LAZO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ALEJANDRO OCTAVIO DELGADO MÁRQUEZ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LORIA RAQUEL DIXON BRAUTIGAM</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MARITZA DEL SOCORRO ESPINALES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ÁNGELA ESPINOZA TÓRREZ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FÁTIMA DEL SOCORRO ESTRADA TÓRREZ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JOSÉ SANTOS FIGUEROA AGUILAR</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 xml:space="preserve">ÉLIDA MARÍA GALEANO CORNEJO </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MARTHA MARINA GONZÁLEZ DÁVILA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CORINA GONZÁLEZ GARCÍA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ALBA ESTELA GONZÁLEZ TÓRREZ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WÁLMARO ANTONIO GUTIÉRREZ MERCADO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 xml:space="preserve">JOSÉ ARMANDO HERRERA MARADIAGA </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 xml:space="preserve">RAÚL BENITO HERRERA RIVERA </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VÍCTOR HUGO TINOCO FONSECA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VENANCIA DEL CARMEN IBARRA SILVA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ODELL ÁNGEL ÍNCER BARQUERO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JUAN RAMÓN JIMÉNEZ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ALBERTO JOSÉ LACAYO ARGÜELLO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CORINA DE JESÚS LEIBA GONZÁLES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CARLOS EMILIO LÓPEZ HURTADO</w:t>
      </w:r>
    </w:p>
    <w:p w:rsidR="001F380F" w:rsidRPr="000C380C" w:rsidRDefault="001F380F" w:rsidP="00BA29E3">
      <w:pPr>
        <w:spacing w:after="0" w:line="240" w:lineRule="auto"/>
        <w:rPr>
          <w:rFonts w:ascii="Arial" w:hAnsi="Arial" w:cs="Arial"/>
        </w:rPr>
      </w:pPr>
      <w:r w:rsidRPr="000C380C">
        <w:rPr>
          <w:rFonts w:ascii="Arial" w:hAnsi="Arial" w:cs="Arial"/>
        </w:rPr>
        <w:t xml:space="preserve">WILBER RAMÓN LÓPEZ NÚÑEZ </w:t>
      </w:r>
    </w:p>
    <w:p w:rsidR="001F380F" w:rsidRPr="000C380C" w:rsidRDefault="001F380F" w:rsidP="00BA29E3">
      <w:pPr>
        <w:spacing w:after="0" w:line="240" w:lineRule="auto"/>
        <w:rPr>
          <w:rFonts w:ascii="Arial" w:hAnsi="Arial" w:cs="Arial"/>
        </w:rPr>
      </w:pPr>
      <w:r w:rsidRPr="000C380C">
        <w:rPr>
          <w:rFonts w:ascii="Arial" w:hAnsi="Arial" w:cs="Arial"/>
        </w:rPr>
        <w:t>JOHANA DEL CARMEN LURA LIRA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MARÍA AUXILIADORA MARTÍNEZ CORRALES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 xml:space="preserve">ADOLFO JOSÉ MARTÍNEZ COLE </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JENNY AZUCENA MARTÍNEZ GÓMEZ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BOANERGES MATUS LAZO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JUANA DE LOS ÁNGELES MOLINA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 xml:space="preserve">MAURICIO MONTEALEGRE ZEPEDA </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GLORIA DEL ROSARIO MONTENEGRO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IRIS MARINA MONTENEGRO BLANDÓN</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MARÍA AGUSTINA MONTENEGRO LÓPEZ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JAIME MORALES CARAZO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SANTOS RENÉ NÚÑEZ TÉLLEZ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JUAN RAMÓN OBREGÓN VALDIVIA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PABLO JOSÉ ORTEZ BELTRÁN</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ALBA AZUCENA PALACIOS BENAVÍDEZ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lastRenderedPageBreak/>
        <w:t>ARGENTINA DEL SOCORRO PARAJÓN ALEJOS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JUSTO ARMANDO PEÑA AVILÉS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GUSTAVO EDUARDO PORRAS CORTÉS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BROOKLYN RIVERA BRYAN</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JOSEFINA ROA ROMERO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FILIBERTO JACINTO RODRÍGUEZ LÓPEZ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DORA ELENA ROJAS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MARÍA JILMA ROSALES ESPINOZA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MARÍA MANUELA SACASA SELVA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JUAN ENRIQUE SÁENZ NAVARRETE</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MELBA DEL SOCORRO SÁNCHEZ SUÁREZ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PATRICIA MERCEDES SÁNCHEZ URBINA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JOSÉ RAMÓN SARRIA MORALES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MARÍA EUGENIA SEQUEIRA BALLADARES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NÁSSER SEBASTIÁN SILWANY BÁEZ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JACINTO JOSÉ SUÁREZ ESPINOZA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EVELYN TAYLOR IRÍAS</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PEDRO JOAQUÍN TREMINIO MENDOZA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ELMAN RAMÓN URBINA DÍAZ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ARTURO JOSÉ VALDEZ ROBLETO</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FRANCISCO JOSÉ VALDIVIA MARTÍNEZ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MARIO VALLE DÁVILA</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EDGAR JAVIER VALLEJO FERNÁNDEZ</w:t>
      </w:r>
    </w:p>
    <w:p w:rsidR="001F380F" w:rsidRPr="000C380C"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 xml:space="preserve">FÉLIX ANDRÉS SANDOVAL JARQUÍN </w:t>
      </w:r>
    </w:p>
    <w:p w:rsidR="001F380F" w:rsidRDefault="001F380F" w:rsidP="00BA29E3">
      <w:pPr>
        <w:autoSpaceDE w:val="0"/>
        <w:autoSpaceDN w:val="0"/>
        <w:adjustRightInd w:val="0"/>
        <w:spacing w:after="0" w:line="240" w:lineRule="auto"/>
        <w:jc w:val="both"/>
        <w:rPr>
          <w:rFonts w:ascii="Arial" w:hAnsi="Arial" w:cs="Arial"/>
          <w:color w:val="000000"/>
        </w:rPr>
      </w:pPr>
      <w:r w:rsidRPr="000C380C">
        <w:rPr>
          <w:rFonts w:ascii="Arial" w:hAnsi="Arial" w:cs="Arial"/>
          <w:color w:val="000000"/>
        </w:rPr>
        <w:t>LUIS ESPINOZA MENDOZA</w:t>
      </w:r>
    </w:p>
    <w:p w:rsidR="00170D23" w:rsidRPr="000C380C" w:rsidRDefault="00170D23" w:rsidP="00BA29E3">
      <w:pPr>
        <w:autoSpaceDE w:val="0"/>
        <w:autoSpaceDN w:val="0"/>
        <w:adjustRightInd w:val="0"/>
        <w:spacing w:after="0" w:line="240" w:lineRule="auto"/>
        <w:jc w:val="both"/>
        <w:rPr>
          <w:rFonts w:ascii="Arial" w:hAnsi="Arial" w:cs="Arial"/>
          <w:color w:val="000000"/>
        </w:rPr>
      </w:pPr>
    </w:p>
    <w:p w:rsidR="00046B57" w:rsidRDefault="00046B57" w:rsidP="00BA29E3">
      <w:pPr>
        <w:spacing w:after="0" w:line="240" w:lineRule="auto"/>
        <w:jc w:val="both"/>
        <w:rPr>
          <w:rFonts w:ascii="Arial" w:hAnsi="Arial" w:cs="Arial"/>
        </w:rPr>
      </w:pPr>
      <w:r>
        <w:rPr>
          <w:rFonts w:ascii="Arial" w:hAnsi="Arial" w:cs="Arial"/>
        </w:rPr>
        <w:t xml:space="preserve">Muy buenos días Presidente, estamos presentes 80 diputados y diputadas por tanto hay quórum de ley. </w:t>
      </w:r>
    </w:p>
    <w:p w:rsidR="00670E5A" w:rsidRDefault="00670E5A" w:rsidP="00BA29E3">
      <w:pPr>
        <w:spacing w:after="0" w:line="240" w:lineRule="auto"/>
        <w:jc w:val="both"/>
        <w:rPr>
          <w:rFonts w:ascii="Arial" w:hAnsi="Arial" w:cs="Arial"/>
        </w:rPr>
      </w:pPr>
    </w:p>
    <w:p w:rsidR="00670E5A" w:rsidRPr="00874C3B" w:rsidRDefault="00670E5A" w:rsidP="00BA29E3">
      <w:pPr>
        <w:spacing w:after="0" w:line="240" w:lineRule="auto"/>
        <w:jc w:val="both"/>
        <w:rPr>
          <w:rFonts w:ascii="Arial" w:hAnsi="Arial" w:cs="Arial"/>
          <w:b/>
          <w:u w:val="single"/>
        </w:rPr>
      </w:pPr>
      <w:r w:rsidRPr="00874C3B">
        <w:rPr>
          <w:rFonts w:ascii="Arial" w:hAnsi="Arial" w:cs="Arial"/>
          <w:b/>
          <w:u w:val="single"/>
        </w:rPr>
        <w:t>PRESIDENTE RENÉ NÚÑEZ TÉLLEZ:</w:t>
      </w:r>
    </w:p>
    <w:p w:rsidR="00670E5A" w:rsidRPr="00874C3B" w:rsidRDefault="00670E5A" w:rsidP="00BA29E3">
      <w:pPr>
        <w:spacing w:after="0" w:line="240" w:lineRule="auto"/>
        <w:jc w:val="both"/>
        <w:rPr>
          <w:rFonts w:ascii="Arial" w:hAnsi="Arial" w:cs="Arial"/>
        </w:rPr>
      </w:pPr>
    </w:p>
    <w:p w:rsidR="00670E5A" w:rsidRPr="00670E5A" w:rsidRDefault="00670E5A" w:rsidP="00BA29E3">
      <w:pPr>
        <w:spacing w:after="0" w:line="240" w:lineRule="auto"/>
        <w:jc w:val="both"/>
        <w:rPr>
          <w:rFonts w:ascii="Arial" w:hAnsi="Arial" w:cs="Arial"/>
        </w:rPr>
      </w:pPr>
      <w:r w:rsidRPr="00670E5A">
        <w:rPr>
          <w:rFonts w:ascii="Arial" w:hAnsi="Arial" w:cs="Arial"/>
        </w:rPr>
        <w:t>Se abre la sesión.</w:t>
      </w:r>
    </w:p>
    <w:p w:rsidR="00670E5A" w:rsidRDefault="00670E5A" w:rsidP="00BA29E3">
      <w:pPr>
        <w:spacing w:after="0" w:line="240" w:lineRule="auto"/>
        <w:jc w:val="both"/>
        <w:rPr>
          <w:rFonts w:ascii="Arial" w:hAnsi="Arial" w:cs="Arial"/>
          <w:b/>
          <w:u w:val="single"/>
        </w:rPr>
      </w:pPr>
    </w:p>
    <w:p w:rsidR="0036658E" w:rsidRDefault="0036658E" w:rsidP="00BA29E3">
      <w:pPr>
        <w:spacing w:after="0" w:line="240" w:lineRule="auto"/>
        <w:jc w:val="both"/>
        <w:rPr>
          <w:rFonts w:ascii="Arial" w:hAnsi="Arial" w:cs="Arial"/>
        </w:rPr>
      </w:pPr>
      <w:r w:rsidRPr="0036658E">
        <w:rPr>
          <w:rFonts w:ascii="Arial" w:hAnsi="Arial" w:cs="Arial"/>
        </w:rPr>
        <w:t>Previo le damos</w:t>
      </w:r>
      <w:r>
        <w:rPr>
          <w:rFonts w:ascii="Arial" w:hAnsi="Arial" w:cs="Arial"/>
        </w:rPr>
        <w:t xml:space="preserve"> la palabra al diputado Edwin C</w:t>
      </w:r>
      <w:r w:rsidRPr="0036658E">
        <w:rPr>
          <w:rFonts w:ascii="Arial" w:hAnsi="Arial" w:cs="Arial"/>
        </w:rPr>
        <w:t>astro.</w:t>
      </w:r>
    </w:p>
    <w:p w:rsidR="0036658E" w:rsidRDefault="0036658E" w:rsidP="00BA29E3">
      <w:pPr>
        <w:spacing w:after="0" w:line="240" w:lineRule="auto"/>
        <w:jc w:val="both"/>
        <w:rPr>
          <w:rFonts w:ascii="Arial" w:hAnsi="Arial" w:cs="Arial"/>
        </w:rPr>
      </w:pPr>
    </w:p>
    <w:p w:rsidR="0036658E" w:rsidRPr="0036658E" w:rsidRDefault="0036658E" w:rsidP="00BA29E3">
      <w:pPr>
        <w:spacing w:after="0" w:line="240" w:lineRule="auto"/>
        <w:jc w:val="both"/>
        <w:rPr>
          <w:rFonts w:ascii="Arial" w:hAnsi="Arial" w:cs="Arial"/>
          <w:b/>
          <w:u w:val="single"/>
        </w:rPr>
      </w:pPr>
      <w:r w:rsidRPr="0036658E">
        <w:rPr>
          <w:rFonts w:ascii="Arial" w:hAnsi="Arial" w:cs="Arial"/>
          <w:b/>
          <w:u w:val="single"/>
        </w:rPr>
        <w:t>DIPUTADO EDWIN CASTRO</w:t>
      </w:r>
      <w:r>
        <w:rPr>
          <w:rFonts w:ascii="Arial" w:hAnsi="Arial" w:cs="Arial"/>
          <w:b/>
          <w:u w:val="single"/>
        </w:rPr>
        <w:t xml:space="preserve"> RIVERA:</w:t>
      </w:r>
    </w:p>
    <w:p w:rsidR="0036658E" w:rsidRDefault="0036658E" w:rsidP="00BA29E3">
      <w:pPr>
        <w:spacing w:after="0" w:line="240" w:lineRule="auto"/>
        <w:jc w:val="both"/>
        <w:rPr>
          <w:rFonts w:ascii="Arial" w:hAnsi="Arial" w:cs="Arial"/>
        </w:rPr>
      </w:pPr>
    </w:p>
    <w:p w:rsidR="0036658E" w:rsidRDefault="008673D7" w:rsidP="00BA29E3">
      <w:pPr>
        <w:spacing w:after="0" w:line="240" w:lineRule="auto"/>
        <w:jc w:val="both"/>
        <w:rPr>
          <w:rFonts w:ascii="Arial" w:hAnsi="Arial" w:cs="Arial"/>
        </w:rPr>
      </w:pPr>
      <w:r>
        <w:rPr>
          <w:rFonts w:ascii="Arial" w:hAnsi="Arial" w:cs="Arial"/>
        </w:rPr>
        <w:t>Gracias, señor Presidente.</w:t>
      </w:r>
    </w:p>
    <w:p w:rsidR="008673D7" w:rsidRDefault="008673D7" w:rsidP="00BA29E3">
      <w:pPr>
        <w:spacing w:after="0" w:line="240" w:lineRule="auto"/>
        <w:jc w:val="both"/>
        <w:rPr>
          <w:rFonts w:ascii="Arial" w:hAnsi="Arial" w:cs="Arial"/>
        </w:rPr>
      </w:pPr>
    </w:p>
    <w:p w:rsidR="008673D7" w:rsidRDefault="008673D7" w:rsidP="00BA29E3">
      <w:pPr>
        <w:spacing w:after="0" w:line="240" w:lineRule="auto"/>
        <w:jc w:val="both"/>
        <w:rPr>
          <w:rFonts w:ascii="Arial" w:hAnsi="Arial" w:cs="Arial"/>
        </w:rPr>
      </w:pPr>
      <w:r>
        <w:rPr>
          <w:rFonts w:ascii="Arial" w:hAnsi="Arial" w:cs="Arial"/>
        </w:rPr>
        <w:t>Quiero recordar que de acuerdo a la L</w:t>
      </w:r>
      <w:r w:rsidR="0053729C">
        <w:rPr>
          <w:rFonts w:ascii="Arial" w:hAnsi="Arial" w:cs="Arial"/>
        </w:rPr>
        <w:t>ey 201, L</w:t>
      </w:r>
      <w:r>
        <w:rPr>
          <w:rFonts w:ascii="Arial" w:hAnsi="Arial" w:cs="Arial"/>
        </w:rPr>
        <w:t>ey de Promoción de los Derechos Humanos</w:t>
      </w:r>
      <w:r w:rsidR="0053729C">
        <w:rPr>
          <w:rFonts w:ascii="Arial" w:hAnsi="Arial" w:cs="Arial"/>
        </w:rPr>
        <w:t>, y de la E</w:t>
      </w:r>
      <w:r>
        <w:rPr>
          <w:rFonts w:ascii="Arial" w:hAnsi="Arial" w:cs="Arial"/>
        </w:rPr>
        <w:t>nseñanza de la Constitución Política</w:t>
      </w:r>
      <w:r w:rsidR="0053729C">
        <w:rPr>
          <w:rFonts w:ascii="Arial" w:hAnsi="Arial" w:cs="Arial"/>
        </w:rPr>
        <w:t xml:space="preserve"> esta honorable Asamblea N</w:t>
      </w:r>
      <w:r>
        <w:rPr>
          <w:rFonts w:ascii="Arial" w:hAnsi="Arial" w:cs="Arial"/>
        </w:rPr>
        <w:t>acional</w:t>
      </w:r>
      <w:r w:rsidR="0053729C">
        <w:rPr>
          <w:rFonts w:ascii="Arial" w:hAnsi="Arial" w:cs="Arial"/>
        </w:rPr>
        <w:t>,</w:t>
      </w:r>
      <w:r>
        <w:rPr>
          <w:rFonts w:ascii="Arial" w:hAnsi="Arial" w:cs="Arial"/>
        </w:rPr>
        <w:t xml:space="preserve"> aprobó el 22 de agosto de 1995, se declara el primer lunes del mes de septiembre</w:t>
      </w:r>
      <w:r w:rsidR="005B5A2D" w:rsidRPr="005B5A2D">
        <w:t xml:space="preserve"> </w:t>
      </w:r>
      <w:r w:rsidR="005B5A2D" w:rsidRPr="005B5A2D">
        <w:rPr>
          <w:rFonts w:ascii="Arial" w:hAnsi="Arial" w:cs="Arial"/>
        </w:rPr>
        <w:t>de cada año</w:t>
      </w:r>
      <w:r w:rsidR="00170D23">
        <w:rPr>
          <w:rFonts w:ascii="Arial" w:hAnsi="Arial" w:cs="Arial"/>
        </w:rPr>
        <w:t>,</w:t>
      </w:r>
      <w:r>
        <w:rPr>
          <w:rFonts w:ascii="Arial" w:hAnsi="Arial" w:cs="Arial"/>
        </w:rPr>
        <w:t xml:space="preserve"> es decir el día de ayer, el Día de la Constitución Política</w:t>
      </w:r>
      <w:r w:rsidR="0053729C">
        <w:rPr>
          <w:rFonts w:ascii="Arial" w:hAnsi="Arial" w:cs="Arial"/>
        </w:rPr>
        <w:t xml:space="preserve"> de la R</w:t>
      </w:r>
      <w:r>
        <w:rPr>
          <w:rFonts w:ascii="Arial" w:hAnsi="Arial" w:cs="Arial"/>
        </w:rPr>
        <w:t xml:space="preserve">epública de Nicaragua, </w:t>
      </w:r>
      <w:r w:rsidR="0053729C">
        <w:rPr>
          <w:rFonts w:ascii="Arial" w:hAnsi="Arial" w:cs="Arial"/>
        </w:rPr>
        <w:t>quiero</w:t>
      </w:r>
      <w:r>
        <w:rPr>
          <w:rFonts w:ascii="Arial" w:hAnsi="Arial" w:cs="Arial"/>
        </w:rPr>
        <w:t xml:space="preserve"> hacer ese recordatorio, ya que la misma ley</w:t>
      </w:r>
      <w:r w:rsidR="005B5A2D">
        <w:rPr>
          <w:rFonts w:ascii="Arial" w:hAnsi="Arial" w:cs="Arial"/>
        </w:rPr>
        <w:t>,</w:t>
      </w:r>
      <w:r>
        <w:rPr>
          <w:rFonts w:ascii="Arial" w:hAnsi="Arial" w:cs="Arial"/>
        </w:rPr>
        <w:t xml:space="preserve"> nos obliga a estudiar y a enseñar la Constitución Política</w:t>
      </w:r>
      <w:r w:rsidR="00A137B7">
        <w:rPr>
          <w:rFonts w:ascii="Arial" w:hAnsi="Arial" w:cs="Arial"/>
        </w:rPr>
        <w:t>,</w:t>
      </w:r>
      <w:r>
        <w:rPr>
          <w:rFonts w:ascii="Arial" w:hAnsi="Arial" w:cs="Arial"/>
        </w:rPr>
        <w:t xml:space="preserve"> y nada mejor que en este plenario recordamos que  ayer fue el día de la Carta Magna que nos rige a todos y todas las nicaragüenses.</w:t>
      </w:r>
    </w:p>
    <w:p w:rsidR="008673D7" w:rsidRDefault="008673D7" w:rsidP="00BA29E3">
      <w:pPr>
        <w:spacing w:after="0" w:line="240" w:lineRule="auto"/>
        <w:jc w:val="both"/>
        <w:rPr>
          <w:rFonts w:ascii="Arial" w:hAnsi="Arial" w:cs="Arial"/>
        </w:rPr>
      </w:pPr>
    </w:p>
    <w:p w:rsidR="008673D7" w:rsidRDefault="008673D7" w:rsidP="00BA29E3">
      <w:pPr>
        <w:spacing w:after="0" w:line="240" w:lineRule="auto"/>
        <w:jc w:val="both"/>
        <w:rPr>
          <w:rFonts w:ascii="Arial" w:hAnsi="Arial" w:cs="Arial"/>
        </w:rPr>
      </w:pPr>
      <w:r>
        <w:rPr>
          <w:rFonts w:ascii="Arial" w:hAnsi="Arial" w:cs="Arial"/>
        </w:rPr>
        <w:t>También señor Presidente, quiero aprovechar para solidarizarnos</w:t>
      </w:r>
      <w:r w:rsidR="0053729C">
        <w:rPr>
          <w:rFonts w:ascii="Arial" w:hAnsi="Arial" w:cs="Arial"/>
        </w:rPr>
        <w:t xml:space="preserve"> </w:t>
      </w:r>
      <w:r>
        <w:rPr>
          <w:rFonts w:ascii="Arial" w:hAnsi="Arial" w:cs="Arial"/>
        </w:rPr>
        <w:t xml:space="preserve">con la familia y el pueblo de Nicaragua de quien fue diputado en esta Asamblea Nacional en el periodo 2002-2007 y  </w:t>
      </w:r>
      <w:r w:rsidR="005B5A2D">
        <w:rPr>
          <w:rFonts w:ascii="Arial" w:hAnsi="Arial" w:cs="Arial"/>
        </w:rPr>
        <w:t xml:space="preserve">Presidente </w:t>
      </w:r>
      <w:r>
        <w:rPr>
          <w:rFonts w:ascii="Arial" w:hAnsi="Arial" w:cs="Arial"/>
        </w:rPr>
        <w:t>de la Comisión de Población, Desarrollo y Municipios</w:t>
      </w:r>
      <w:r w:rsidR="00A137B7">
        <w:rPr>
          <w:rFonts w:ascii="Arial" w:hAnsi="Arial" w:cs="Arial"/>
        </w:rPr>
        <w:t>,</w:t>
      </w:r>
      <w:r>
        <w:rPr>
          <w:rFonts w:ascii="Arial" w:hAnsi="Arial" w:cs="Arial"/>
        </w:rPr>
        <w:t xml:space="preserve"> el amigo José de los Ángeles Castillo Osejo</w:t>
      </w:r>
      <w:r w:rsidR="00A137B7">
        <w:rPr>
          <w:rFonts w:ascii="Arial" w:hAnsi="Arial" w:cs="Arial"/>
        </w:rPr>
        <w:t>,</w:t>
      </w:r>
      <w:r>
        <w:rPr>
          <w:rFonts w:ascii="Arial" w:hAnsi="Arial" w:cs="Arial"/>
        </w:rPr>
        <w:t xml:space="preserve"> además de periodista destacado en la radiodifusión nicaragüense, por él y en recordación de su trabajo en este hemiciclo</w:t>
      </w:r>
      <w:r w:rsidR="0053729C">
        <w:rPr>
          <w:rFonts w:ascii="Arial" w:hAnsi="Arial" w:cs="Arial"/>
        </w:rPr>
        <w:t>,</w:t>
      </w:r>
      <w:r>
        <w:rPr>
          <w:rFonts w:ascii="Arial" w:hAnsi="Arial" w:cs="Arial"/>
        </w:rPr>
        <w:t xml:space="preserve"> en esta honorable Asamblea pido a los presentes un minuto </w:t>
      </w:r>
      <w:r w:rsidR="00EC3F3C">
        <w:rPr>
          <w:rFonts w:ascii="Arial" w:hAnsi="Arial" w:cs="Arial"/>
        </w:rPr>
        <w:t>de silencio por el ex diputado C</w:t>
      </w:r>
      <w:r>
        <w:rPr>
          <w:rFonts w:ascii="Arial" w:hAnsi="Arial" w:cs="Arial"/>
        </w:rPr>
        <w:t>astillo Osejo periodo 2002-2007.</w:t>
      </w:r>
    </w:p>
    <w:p w:rsidR="008673D7" w:rsidRDefault="008673D7" w:rsidP="00BA29E3">
      <w:pPr>
        <w:spacing w:after="0" w:line="240" w:lineRule="auto"/>
        <w:jc w:val="both"/>
        <w:rPr>
          <w:rFonts w:ascii="Arial" w:hAnsi="Arial" w:cs="Arial"/>
        </w:rPr>
      </w:pPr>
    </w:p>
    <w:p w:rsidR="008673D7" w:rsidRDefault="008673D7" w:rsidP="00BA29E3">
      <w:pPr>
        <w:spacing w:after="0" w:line="240" w:lineRule="auto"/>
        <w:jc w:val="both"/>
        <w:rPr>
          <w:rFonts w:ascii="Arial" w:hAnsi="Arial" w:cs="Arial"/>
          <w:b/>
          <w:u w:val="single"/>
        </w:rPr>
      </w:pPr>
      <w:r w:rsidRPr="00874C3B">
        <w:rPr>
          <w:rFonts w:ascii="Arial" w:hAnsi="Arial" w:cs="Arial"/>
          <w:b/>
          <w:u w:val="single"/>
        </w:rPr>
        <w:t>PRESIDENTE RENÉ NÚÑEZ TÉLLEZ:</w:t>
      </w:r>
    </w:p>
    <w:p w:rsidR="008673D7" w:rsidRPr="00874C3B" w:rsidRDefault="008673D7" w:rsidP="00BA29E3">
      <w:pPr>
        <w:spacing w:after="0" w:line="240" w:lineRule="auto"/>
        <w:jc w:val="both"/>
        <w:rPr>
          <w:rFonts w:ascii="Arial" w:hAnsi="Arial" w:cs="Arial"/>
          <w:b/>
          <w:u w:val="single"/>
        </w:rPr>
      </w:pPr>
    </w:p>
    <w:p w:rsidR="008673D7" w:rsidRPr="0036658E" w:rsidRDefault="008673D7" w:rsidP="00BA29E3">
      <w:pPr>
        <w:spacing w:after="0" w:line="240" w:lineRule="auto"/>
        <w:jc w:val="both"/>
        <w:rPr>
          <w:rFonts w:ascii="Arial" w:hAnsi="Arial" w:cs="Arial"/>
        </w:rPr>
      </w:pPr>
      <w:r>
        <w:rPr>
          <w:rFonts w:ascii="Arial" w:hAnsi="Arial" w:cs="Arial"/>
        </w:rPr>
        <w:t>Un minuto de silencio.</w:t>
      </w:r>
    </w:p>
    <w:p w:rsidR="0036658E" w:rsidRDefault="0036658E" w:rsidP="00BA29E3">
      <w:pPr>
        <w:spacing w:after="0" w:line="240" w:lineRule="auto"/>
        <w:jc w:val="both"/>
        <w:rPr>
          <w:rFonts w:ascii="Arial" w:hAnsi="Arial" w:cs="Arial"/>
          <w:b/>
          <w:u w:val="single"/>
        </w:rPr>
      </w:pPr>
    </w:p>
    <w:p w:rsidR="0053729C" w:rsidRDefault="00670E5A" w:rsidP="00BA29E3">
      <w:pPr>
        <w:spacing w:after="0" w:line="240" w:lineRule="auto"/>
        <w:jc w:val="both"/>
        <w:rPr>
          <w:rFonts w:ascii="Arial" w:hAnsi="Arial" w:cs="Arial"/>
          <w:b/>
          <w:u w:val="single"/>
        </w:rPr>
      </w:pPr>
      <w:r w:rsidRPr="00874C3B">
        <w:rPr>
          <w:rFonts w:ascii="Arial" w:hAnsi="Arial" w:cs="Arial"/>
          <w:b/>
          <w:u w:val="single"/>
        </w:rPr>
        <w:t>PRIMERA SECRETARIA ALBA PALACIOS BENAVÍDEZ:</w:t>
      </w:r>
    </w:p>
    <w:p w:rsidR="0053729C" w:rsidRPr="0053729C" w:rsidRDefault="0053729C" w:rsidP="00BA29E3">
      <w:pPr>
        <w:spacing w:after="0" w:line="240" w:lineRule="auto"/>
        <w:jc w:val="both"/>
        <w:rPr>
          <w:rFonts w:ascii="Arial" w:hAnsi="Arial" w:cs="Arial"/>
          <w:b/>
          <w:u w:val="single"/>
        </w:rPr>
      </w:pPr>
    </w:p>
    <w:p w:rsidR="0053729C" w:rsidRDefault="0036658E" w:rsidP="00BA29E3">
      <w:pPr>
        <w:spacing w:after="0" w:line="240" w:lineRule="auto"/>
        <w:jc w:val="both"/>
        <w:rPr>
          <w:rFonts w:ascii="Arial" w:hAnsi="Arial" w:cs="Arial"/>
          <w:b/>
        </w:rPr>
      </w:pPr>
      <w:r>
        <w:rPr>
          <w:rFonts w:ascii="Arial" w:hAnsi="Arial" w:cs="Arial"/>
        </w:rPr>
        <w:t xml:space="preserve">Remitimos a </w:t>
      </w:r>
      <w:r w:rsidR="0053729C">
        <w:rPr>
          <w:rFonts w:ascii="Arial" w:hAnsi="Arial" w:cs="Arial"/>
        </w:rPr>
        <w:t>los diputados y diputadas al Adéndum 03</w:t>
      </w:r>
      <w:r w:rsidR="006B3555">
        <w:rPr>
          <w:rFonts w:ascii="Arial" w:hAnsi="Arial" w:cs="Arial"/>
        </w:rPr>
        <w:t>. PUNTO</w:t>
      </w:r>
      <w:r w:rsidR="0053729C" w:rsidRPr="0053729C">
        <w:t xml:space="preserve"> </w:t>
      </w:r>
      <w:r w:rsidR="0053729C" w:rsidRPr="0053729C">
        <w:rPr>
          <w:rFonts w:ascii="Arial" w:hAnsi="Arial" w:cs="Arial"/>
        </w:rPr>
        <w:t>III. DEBATES DE DICTÁMENES DE LEYES Y DECRETOS</w:t>
      </w:r>
      <w:r w:rsidR="0053729C">
        <w:rPr>
          <w:rFonts w:ascii="Arial" w:hAnsi="Arial" w:cs="Arial"/>
        </w:rPr>
        <w:t>. Punto 3.11</w:t>
      </w:r>
      <w:r w:rsidR="006B3555">
        <w:rPr>
          <w:rFonts w:ascii="Arial" w:hAnsi="Arial" w:cs="Arial"/>
        </w:rPr>
        <w:t>:</w:t>
      </w:r>
      <w:r w:rsidR="0053729C">
        <w:rPr>
          <w:rFonts w:ascii="Arial" w:hAnsi="Arial" w:cs="Arial"/>
        </w:rPr>
        <w:t xml:space="preserve"> </w:t>
      </w:r>
      <w:hyperlink r:id="rId9" w:history="1">
        <w:r w:rsidR="0053729C" w:rsidRPr="006B3555">
          <w:rPr>
            <w:rStyle w:val="Hipervnculo"/>
            <w:rFonts w:ascii="Arial" w:hAnsi="Arial" w:cs="Arial"/>
            <w:b/>
          </w:rPr>
          <w:t>DECRETO DE APROBACIÓN DE LA ENMIENDA AL CONTRATO DE FINANCIACIÓN N</w:t>
        </w:r>
        <w:r w:rsidR="006B3555">
          <w:rPr>
            <w:rStyle w:val="Hipervnculo"/>
            <w:rFonts w:ascii="Arial" w:hAnsi="Arial" w:cs="Arial"/>
            <w:b/>
          </w:rPr>
          <w:t>°</w:t>
        </w:r>
        <w:r w:rsidR="0053729C" w:rsidRPr="006B3555">
          <w:rPr>
            <w:rStyle w:val="Hipervnculo"/>
            <w:rFonts w:ascii="Arial" w:hAnsi="Arial" w:cs="Arial"/>
            <w:b/>
          </w:rPr>
          <w:t>.FI 26.001/NI, SUSCRITO EL 25 DE JUNIO DEL AÑO 2014, ENTRE LA REPUBLICA DE NICARAGUA Y EL BANCO EUROPEO DE INVERSIONES (BEI), PARA FINANCIAR EL PROYECTO REFUERZOS AL SISTEMA DE TRANSMISIÓN EN LAS ZONAS RURALES.</w:t>
        </w:r>
      </w:hyperlink>
      <w:r w:rsidR="0053729C">
        <w:rPr>
          <w:rFonts w:ascii="Arial" w:hAnsi="Arial" w:cs="Arial"/>
          <w:b/>
        </w:rPr>
        <w:t xml:space="preserve"> </w:t>
      </w:r>
    </w:p>
    <w:p w:rsidR="00A137B7" w:rsidRDefault="00A137B7" w:rsidP="00BA29E3">
      <w:pPr>
        <w:spacing w:after="0" w:line="240" w:lineRule="auto"/>
        <w:jc w:val="both"/>
        <w:rPr>
          <w:rFonts w:ascii="Arial" w:hAnsi="Arial" w:cs="Arial"/>
        </w:rPr>
      </w:pPr>
    </w:p>
    <w:p w:rsidR="0053729C" w:rsidRDefault="0053729C" w:rsidP="00BA29E3">
      <w:pPr>
        <w:spacing w:after="0" w:line="240" w:lineRule="auto"/>
        <w:jc w:val="both"/>
        <w:rPr>
          <w:rFonts w:ascii="Arial" w:hAnsi="Arial" w:cs="Arial"/>
        </w:rPr>
      </w:pPr>
      <w:r w:rsidRPr="0053729C">
        <w:rPr>
          <w:rFonts w:ascii="Arial" w:hAnsi="Arial" w:cs="Arial"/>
        </w:rPr>
        <w:t>Presentado por la Comisión de Producción Economía y Presupuesto.</w:t>
      </w:r>
    </w:p>
    <w:p w:rsidR="006B3555" w:rsidRPr="006B3555" w:rsidRDefault="006B3555" w:rsidP="00BA29E3">
      <w:pPr>
        <w:spacing w:after="0" w:line="240" w:lineRule="auto"/>
        <w:jc w:val="both"/>
        <w:rPr>
          <w:rFonts w:ascii="Arial" w:hAnsi="Arial" w:cs="Arial"/>
        </w:rPr>
      </w:pPr>
    </w:p>
    <w:p w:rsidR="0053729C" w:rsidRDefault="0053729C" w:rsidP="00BA29E3">
      <w:pPr>
        <w:spacing w:after="0" w:line="240" w:lineRule="auto"/>
        <w:jc w:val="both"/>
        <w:rPr>
          <w:rFonts w:ascii="Arial" w:hAnsi="Arial" w:cs="Arial"/>
        </w:rPr>
      </w:pPr>
      <w:r w:rsidRPr="0053729C">
        <w:rPr>
          <w:rFonts w:ascii="Arial" w:hAnsi="Arial" w:cs="Arial"/>
        </w:rPr>
        <w:t xml:space="preserve">Le pedimos al Presidente de la comisión diputado Wálmaro </w:t>
      </w:r>
      <w:r w:rsidR="005B5A2D" w:rsidRPr="0053729C">
        <w:rPr>
          <w:rFonts w:ascii="Arial" w:hAnsi="Arial" w:cs="Arial"/>
        </w:rPr>
        <w:t>Gut</w:t>
      </w:r>
      <w:r w:rsidR="005B5A2D">
        <w:rPr>
          <w:rFonts w:ascii="Arial" w:hAnsi="Arial" w:cs="Arial"/>
        </w:rPr>
        <w:t xml:space="preserve">iérrez </w:t>
      </w:r>
      <w:r w:rsidR="006B3555">
        <w:rPr>
          <w:rFonts w:ascii="Arial" w:hAnsi="Arial" w:cs="Arial"/>
        </w:rPr>
        <w:t>la lectura del dictamen.</w:t>
      </w:r>
    </w:p>
    <w:p w:rsidR="006B3555" w:rsidRPr="0053729C" w:rsidRDefault="006B3555" w:rsidP="00BA29E3">
      <w:pPr>
        <w:spacing w:after="0" w:line="240" w:lineRule="auto"/>
        <w:jc w:val="both"/>
        <w:rPr>
          <w:rFonts w:ascii="Arial" w:hAnsi="Arial" w:cs="Arial"/>
        </w:rPr>
      </w:pPr>
    </w:p>
    <w:p w:rsidR="0053729C" w:rsidRDefault="0053729C" w:rsidP="00BA29E3">
      <w:pPr>
        <w:spacing w:after="0" w:line="240" w:lineRule="auto"/>
        <w:jc w:val="both"/>
        <w:rPr>
          <w:rFonts w:ascii="Arial" w:hAnsi="Arial" w:cs="Arial"/>
          <w:b/>
          <w:u w:val="single"/>
        </w:rPr>
      </w:pPr>
      <w:r>
        <w:rPr>
          <w:rFonts w:ascii="Arial" w:hAnsi="Arial" w:cs="Arial"/>
          <w:b/>
          <w:u w:val="single"/>
        </w:rPr>
        <w:t>DIPUTADO WÁLMARO GUTIÉRREZ MERCADO:</w:t>
      </w:r>
    </w:p>
    <w:p w:rsidR="006B3555" w:rsidRPr="0053729C" w:rsidRDefault="006B3555" w:rsidP="00BA29E3">
      <w:pPr>
        <w:spacing w:after="0" w:line="240" w:lineRule="auto"/>
        <w:jc w:val="both"/>
        <w:rPr>
          <w:rFonts w:ascii="Arial" w:hAnsi="Arial" w:cs="Arial"/>
          <w:b/>
          <w:u w:val="single"/>
        </w:rPr>
      </w:pPr>
    </w:p>
    <w:p w:rsidR="006B3555" w:rsidRPr="006B3555" w:rsidRDefault="006B3555" w:rsidP="00BA29E3">
      <w:pPr>
        <w:spacing w:after="0" w:line="240" w:lineRule="auto"/>
        <w:jc w:val="right"/>
        <w:rPr>
          <w:rFonts w:ascii="Arial" w:hAnsi="Arial" w:cs="Arial"/>
          <w:lang w:val="de-DE"/>
        </w:rPr>
      </w:pPr>
      <w:r w:rsidRPr="006B3555">
        <w:rPr>
          <w:rFonts w:ascii="Arial" w:hAnsi="Arial" w:cs="Arial"/>
          <w:lang w:val="es-ES_tradnl"/>
        </w:rPr>
        <w:t>Managua,</w:t>
      </w:r>
      <w:r w:rsidRPr="006B3555">
        <w:rPr>
          <w:rFonts w:ascii="Arial" w:hAnsi="Arial" w:cs="Arial"/>
          <w:lang w:val="de-DE"/>
        </w:rPr>
        <w:t xml:space="preserve"> 25</w:t>
      </w:r>
      <w:r w:rsidRPr="006B3555">
        <w:rPr>
          <w:rFonts w:ascii="Arial" w:hAnsi="Arial" w:cs="Arial"/>
          <w:lang w:val="es-ES_tradnl"/>
        </w:rPr>
        <w:t xml:space="preserve"> de agosto</w:t>
      </w:r>
      <w:r w:rsidRPr="006B3555">
        <w:rPr>
          <w:rFonts w:ascii="Arial" w:hAnsi="Arial" w:cs="Arial"/>
        </w:rPr>
        <w:t xml:space="preserve"> del</w:t>
      </w:r>
      <w:r w:rsidRPr="006B3555">
        <w:rPr>
          <w:rFonts w:ascii="Arial" w:hAnsi="Arial" w:cs="Arial"/>
          <w:lang w:val="de-DE"/>
        </w:rPr>
        <w:t xml:space="preserve"> 2014</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center"/>
        <w:rPr>
          <w:rFonts w:ascii="Arial" w:hAnsi="Arial" w:cs="Arial"/>
          <w:b/>
          <w:bCs/>
          <w:lang w:val="es-ES_tradnl"/>
        </w:rPr>
      </w:pPr>
      <w:r w:rsidRPr="006B3555">
        <w:rPr>
          <w:rFonts w:ascii="Arial" w:hAnsi="Arial" w:cs="Arial"/>
          <w:b/>
          <w:bCs/>
          <w:lang w:val="es-ES_tradnl"/>
        </w:rPr>
        <w:t>DICTAMEN FAVORABLE</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Ingeniero</w:t>
      </w:r>
    </w:p>
    <w:p w:rsidR="006B3555" w:rsidRPr="006B3555" w:rsidRDefault="006B3555" w:rsidP="00BA29E3">
      <w:pPr>
        <w:spacing w:after="0" w:line="240" w:lineRule="auto"/>
        <w:jc w:val="both"/>
        <w:rPr>
          <w:rFonts w:ascii="Arial" w:hAnsi="Arial" w:cs="Arial"/>
          <w:b/>
          <w:bCs/>
          <w:lang w:val="es-ES_tradnl"/>
        </w:rPr>
      </w:pPr>
      <w:r w:rsidRPr="006B3555">
        <w:rPr>
          <w:rFonts w:ascii="Arial" w:hAnsi="Arial" w:cs="Arial"/>
          <w:b/>
          <w:bCs/>
          <w:lang w:val="it-IT"/>
        </w:rPr>
        <w:t>RENÉ</w:t>
      </w:r>
      <w:r w:rsidRPr="006B3555">
        <w:rPr>
          <w:rFonts w:ascii="Arial" w:hAnsi="Arial" w:cs="Arial"/>
          <w:b/>
          <w:bCs/>
          <w:lang w:val="es-ES_tradnl"/>
        </w:rPr>
        <w:t xml:space="preserve"> NÚÑEZ </w:t>
      </w:r>
      <w:r w:rsidR="005B5A2D" w:rsidRPr="006B3555">
        <w:rPr>
          <w:rFonts w:ascii="Arial" w:hAnsi="Arial" w:cs="Arial"/>
          <w:b/>
          <w:bCs/>
          <w:lang w:val="es-ES_tradnl"/>
        </w:rPr>
        <w:t>T</w:t>
      </w:r>
      <w:r w:rsidR="005B5A2D">
        <w:rPr>
          <w:rFonts w:ascii="Arial" w:hAnsi="Arial" w:cs="Arial"/>
          <w:b/>
          <w:bCs/>
          <w:lang w:val="es-ES_tradnl"/>
        </w:rPr>
        <w:t>É</w:t>
      </w:r>
      <w:r w:rsidR="005B5A2D" w:rsidRPr="006B3555">
        <w:rPr>
          <w:rFonts w:ascii="Arial" w:hAnsi="Arial" w:cs="Arial"/>
          <w:b/>
          <w:bCs/>
          <w:lang w:val="es-ES_tradnl"/>
        </w:rPr>
        <w:t>LLEZ</w:t>
      </w: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Presidente Asamblea Nacional</w:t>
      </w: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Su Despacho.-</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Estimado </w:t>
      </w:r>
      <w:r w:rsidR="00A137B7">
        <w:rPr>
          <w:rFonts w:ascii="Arial" w:hAnsi="Arial" w:cs="Arial"/>
          <w:lang w:val="es-ES_tradnl"/>
        </w:rPr>
        <w:t>s</w:t>
      </w:r>
      <w:r w:rsidR="00A137B7" w:rsidRPr="006B3555">
        <w:rPr>
          <w:rFonts w:ascii="Arial" w:hAnsi="Arial" w:cs="Arial"/>
          <w:lang w:val="es-ES_tradnl"/>
        </w:rPr>
        <w:t xml:space="preserve">eñor </w:t>
      </w:r>
      <w:r w:rsidRPr="006B3555">
        <w:rPr>
          <w:rFonts w:ascii="Arial" w:hAnsi="Arial" w:cs="Arial"/>
          <w:lang w:val="es-ES_tradnl"/>
        </w:rPr>
        <w:t>Presidente:</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Los suscritos miembros de la Comisión de Producción, Economía y Presupuesto de la Asamblea Nacional, recibimos el mandato de parte del </w:t>
      </w:r>
      <w:r w:rsidR="00A137B7">
        <w:rPr>
          <w:rFonts w:ascii="Arial" w:hAnsi="Arial" w:cs="Arial"/>
          <w:lang w:val="es-ES_tradnl"/>
        </w:rPr>
        <w:t>h</w:t>
      </w:r>
      <w:r w:rsidR="00A137B7" w:rsidRPr="006B3555">
        <w:rPr>
          <w:rFonts w:ascii="Arial" w:hAnsi="Arial" w:cs="Arial"/>
          <w:lang w:val="es-ES_tradnl"/>
        </w:rPr>
        <w:t xml:space="preserve">onorable </w:t>
      </w:r>
      <w:r w:rsidR="00A137B7">
        <w:rPr>
          <w:rFonts w:ascii="Arial" w:hAnsi="Arial" w:cs="Arial"/>
          <w:lang w:val="es-ES_tradnl"/>
        </w:rPr>
        <w:t>p</w:t>
      </w:r>
      <w:r w:rsidR="00A137B7" w:rsidRPr="006B3555">
        <w:rPr>
          <w:rFonts w:ascii="Arial" w:hAnsi="Arial" w:cs="Arial"/>
          <w:lang w:val="es-ES_tradnl"/>
        </w:rPr>
        <w:t xml:space="preserve">lenario </w:t>
      </w:r>
      <w:r w:rsidRPr="006B3555">
        <w:rPr>
          <w:rFonts w:ascii="Arial" w:hAnsi="Arial" w:cs="Arial"/>
          <w:lang w:val="es-ES_tradnl"/>
        </w:rPr>
        <w:t xml:space="preserve">el día 20 de agosto del año en curso de dictaminar </w:t>
      </w:r>
      <w:r w:rsidRPr="006B3555">
        <w:rPr>
          <w:rFonts w:ascii="Arial" w:hAnsi="Arial" w:cs="Arial"/>
          <w:b/>
          <w:bCs/>
          <w:lang w:val="es-ES_tradnl"/>
        </w:rPr>
        <w:t>el Decreto de aprobación de la Enmienda al Contrato de Préstamo</w:t>
      </w:r>
      <w:r w:rsidRPr="006B3555">
        <w:rPr>
          <w:rFonts w:ascii="Arial" w:hAnsi="Arial" w:cs="Arial"/>
          <w:b/>
          <w:bCs/>
          <w:lang w:val="it-IT"/>
        </w:rPr>
        <w:t xml:space="preserve"> </w:t>
      </w:r>
      <w:r w:rsidR="00A137B7" w:rsidRPr="006B3555">
        <w:rPr>
          <w:rFonts w:ascii="Arial" w:hAnsi="Arial" w:cs="Arial"/>
          <w:b/>
          <w:bCs/>
          <w:lang w:val="it-IT"/>
        </w:rPr>
        <w:t>N</w:t>
      </w:r>
      <w:r w:rsidR="00A137B7">
        <w:rPr>
          <w:rFonts w:ascii="Arial" w:hAnsi="Arial" w:cs="Arial"/>
          <w:b/>
          <w:bCs/>
          <w:lang w:val="it-IT"/>
        </w:rPr>
        <w:t>º</w:t>
      </w:r>
      <w:r w:rsidRPr="006B3555">
        <w:rPr>
          <w:rFonts w:ascii="Arial" w:hAnsi="Arial" w:cs="Arial"/>
          <w:b/>
          <w:bCs/>
          <w:lang w:val="it-IT"/>
        </w:rPr>
        <w:t>.FI</w:t>
      </w:r>
      <w:r w:rsidRPr="006B3555">
        <w:rPr>
          <w:rFonts w:ascii="Arial" w:hAnsi="Arial" w:cs="Arial"/>
          <w:b/>
          <w:bCs/>
          <w:lang w:val="es-ES_tradnl"/>
        </w:rPr>
        <w:t xml:space="preserve"> 26.001/NI, suscrito el 25 de junio del 2014, entre la República de Nicaragua y el Banco Europeo de Inversiones </w:t>
      </w:r>
      <w:r w:rsidRPr="006B3555">
        <w:rPr>
          <w:rFonts w:ascii="Arial" w:hAnsi="Arial" w:cs="Arial"/>
          <w:b/>
          <w:bCs/>
          <w:lang w:val="it-IT"/>
        </w:rPr>
        <w:t>(BEI),</w:t>
      </w:r>
      <w:r w:rsidRPr="006B3555">
        <w:rPr>
          <w:rFonts w:ascii="Arial" w:hAnsi="Arial" w:cs="Arial"/>
          <w:b/>
          <w:bCs/>
          <w:lang w:val="es-ES_tradnl"/>
        </w:rPr>
        <w:t xml:space="preserve"> para financiar el "Proyecto Refuerzos al Sistema de Transmisión en las Zonas Rurales", </w:t>
      </w:r>
      <w:r w:rsidRPr="006B3555">
        <w:rPr>
          <w:rFonts w:ascii="Arial" w:hAnsi="Arial" w:cs="Arial"/>
          <w:lang w:val="es-ES_tradnl"/>
        </w:rPr>
        <w:t xml:space="preserve">que forma parte del Componente 6 del "Programa Nacional para Electrificación Sostenible y Energía Renovable (Pneser)", por un monto de </w:t>
      </w:r>
      <w:r w:rsidRPr="006B3555">
        <w:rPr>
          <w:rFonts w:ascii="Arial" w:hAnsi="Arial" w:cs="Arial"/>
          <w:b/>
          <w:bCs/>
          <w:lang w:val="es-ES_tradnl"/>
        </w:rPr>
        <w:t xml:space="preserve">€10,800,000.00 </w:t>
      </w:r>
      <w:r w:rsidRPr="006B3555">
        <w:rPr>
          <w:rFonts w:ascii="Arial" w:hAnsi="Arial" w:cs="Arial"/>
          <w:lang w:val="es-ES_tradnl"/>
        </w:rPr>
        <w:t>(</w:t>
      </w:r>
      <w:r w:rsidR="00A137B7">
        <w:rPr>
          <w:rFonts w:ascii="Arial" w:hAnsi="Arial" w:cs="Arial"/>
          <w:lang w:val="es-ES_tradnl"/>
        </w:rPr>
        <w:t>d</w:t>
      </w:r>
      <w:r w:rsidR="00A137B7" w:rsidRPr="006B3555">
        <w:rPr>
          <w:rFonts w:ascii="Arial" w:hAnsi="Arial" w:cs="Arial"/>
          <w:lang w:val="es-ES_tradnl"/>
        </w:rPr>
        <w:t xml:space="preserve">iez </w:t>
      </w:r>
      <w:r w:rsidRPr="006B3555">
        <w:rPr>
          <w:rFonts w:ascii="Arial" w:hAnsi="Arial" w:cs="Arial"/>
          <w:lang w:val="es-ES_tradnl"/>
        </w:rPr>
        <w:t>millones ochocientos mil euros), equivalente a US$13,997,880.00 (</w:t>
      </w:r>
      <w:r w:rsidR="00A137B7">
        <w:rPr>
          <w:rFonts w:ascii="Arial" w:hAnsi="Arial" w:cs="Arial"/>
          <w:lang w:val="es-ES_tradnl"/>
        </w:rPr>
        <w:t>t</w:t>
      </w:r>
      <w:r w:rsidR="00A137B7" w:rsidRPr="006B3555">
        <w:rPr>
          <w:rFonts w:ascii="Arial" w:hAnsi="Arial" w:cs="Arial"/>
          <w:lang w:val="es-ES_tradnl"/>
        </w:rPr>
        <w:t xml:space="preserve">rece </w:t>
      </w:r>
      <w:r w:rsidRPr="006B3555">
        <w:rPr>
          <w:rFonts w:ascii="Arial" w:hAnsi="Arial" w:cs="Arial"/>
          <w:lang w:val="es-ES_tradnl"/>
        </w:rPr>
        <w:t>millones novecientos noventa y siete mil ochocientos ochenta dólares de los Estados Unidos de América).</w:t>
      </w:r>
    </w:p>
    <w:p w:rsidR="006B3555" w:rsidRDefault="006B3555" w:rsidP="00BA29E3">
      <w:pPr>
        <w:spacing w:after="0" w:line="240" w:lineRule="auto"/>
        <w:jc w:val="center"/>
        <w:rPr>
          <w:rFonts w:ascii="Arial" w:hAnsi="Arial" w:cs="Arial"/>
          <w:b/>
        </w:rPr>
      </w:pPr>
    </w:p>
    <w:p w:rsidR="006B3555" w:rsidRPr="006B3555" w:rsidRDefault="006B3555" w:rsidP="00BA29E3">
      <w:pPr>
        <w:spacing w:after="0" w:line="240" w:lineRule="auto"/>
        <w:jc w:val="center"/>
        <w:rPr>
          <w:rFonts w:ascii="Arial" w:hAnsi="Arial" w:cs="Arial"/>
          <w:b/>
        </w:rPr>
      </w:pPr>
      <w:r w:rsidRPr="006B3555">
        <w:rPr>
          <w:rFonts w:ascii="Arial" w:hAnsi="Arial" w:cs="Arial"/>
          <w:b/>
        </w:rPr>
        <w:t>I</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center"/>
        <w:rPr>
          <w:rFonts w:ascii="Arial" w:hAnsi="Arial" w:cs="Arial"/>
          <w:b/>
          <w:bCs/>
          <w:lang w:val="es-ES_tradnl"/>
        </w:rPr>
      </w:pPr>
      <w:r w:rsidRPr="006B3555">
        <w:rPr>
          <w:rFonts w:ascii="Arial" w:hAnsi="Arial" w:cs="Arial"/>
          <w:b/>
          <w:bCs/>
          <w:lang w:val="es-ES_tradnl"/>
        </w:rPr>
        <w:t>INFORME</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both"/>
        <w:rPr>
          <w:rFonts w:ascii="Arial" w:hAnsi="Arial" w:cs="Arial"/>
          <w:b/>
          <w:bCs/>
          <w:lang w:val="es-ES_tradnl"/>
        </w:rPr>
      </w:pPr>
      <w:r w:rsidRPr="006B3555">
        <w:rPr>
          <w:rFonts w:ascii="Arial" w:hAnsi="Arial" w:cs="Arial"/>
          <w:b/>
          <w:bCs/>
          <w:lang w:val="es-ES_tradnl"/>
        </w:rPr>
        <w:t>1) Aspectos Generales.</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La enmienda del contrato de financiación </w:t>
      </w:r>
      <w:r w:rsidR="00A137B7" w:rsidRPr="006B3555">
        <w:rPr>
          <w:rFonts w:ascii="Arial" w:hAnsi="Arial" w:cs="Arial"/>
          <w:lang w:val="es-ES_tradnl"/>
        </w:rPr>
        <w:t>N</w:t>
      </w:r>
      <w:r w:rsidR="00A137B7">
        <w:rPr>
          <w:rFonts w:ascii="Arial" w:hAnsi="Arial" w:cs="Arial"/>
          <w:lang w:val="es-ES_tradnl"/>
        </w:rPr>
        <w:t>º</w:t>
      </w:r>
      <w:r w:rsidRPr="006B3555">
        <w:rPr>
          <w:rFonts w:ascii="Arial" w:hAnsi="Arial" w:cs="Arial"/>
          <w:lang w:val="es-ES_tradnl"/>
        </w:rPr>
        <w:t xml:space="preserve">.FI 26.001/NI se firmó el 25 de junio del año 2014; en nombre y representación de la República </w:t>
      </w:r>
      <w:r w:rsidR="00DE2386">
        <w:rPr>
          <w:rFonts w:ascii="Arial" w:hAnsi="Arial" w:cs="Arial"/>
          <w:lang w:val="es-ES_tradnl"/>
        </w:rPr>
        <w:t>de Nicaragua lo suscribió el M.</w:t>
      </w:r>
      <w:r w:rsidRPr="006B3555">
        <w:rPr>
          <w:rFonts w:ascii="Arial" w:hAnsi="Arial" w:cs="Arial"/>
          <w:lang w:val="es-ES_tradnl"/>
        </w:rPr>
        <w:t xml:space="preserve">Sc. Iván Acosta Montalván, Ministro de Hacienda y Crédito Público, y por el BEI fue suscrito por el </w:t>
      </w:r>
      <w:r w:rsidR="00A137B7">
        <w:rPr>
          <w:rFonts w:ascii="Arial" w:hAnsi="Arial" w:cs="Arial"/>
          <w:lang w:val="es-ES_tradnl"/>
        </w:rPr>
        <w:t>s</w:t>
      </w:r>
      <w:r w:rsidR="00A137B7" w:rsidRPr="006B3555">
        <w:rPr>
          <w:rFonts w:ascii="Arial" w:hAnsi="Arial" w:cs="Arial"/>
          <w:lang w:val="es-ES_tradnl"/>
        </w:rPr>
        <w:t xml:space="preserve">eñor </w:t>
      </w:r>
      <w:r w:rsidRPr="006B3555">
        <w:rPr>
          <w:rFonts w:ascii="Arial" w:hAnsi="Arial" w:cs="Arial"/>
          <w:lang w:val="es-ES_tradnl"/>
        </w:rPr>
        <w:t xml:space="preserve">Patrick Hugh Chamberlain, Director Asociado y el </w:t>
      </w:r>
      <w:r w:rsidR="00A137B7">
        <w:rPr>
          <w:rFonts w:ascii="Arial" w:hAnsi="Arial" w:cs="Arial"/>
          <w:lang w:val="es-ES_tradnl"/>
        </w:rPr>
        <w:t>s</w:t>
      </w:r>
      <w:r w:rsidR="00A137B7" w:rsidRPr="006B3555">
        <w:rPr>
          <w:rFonts w:ascii="Arial" w:hAnsi="Arial" w:cs="Arial"/>
          <w:lang w:val="es-ES_tradnl"/>
        </w:rPr>
        <w:t xml:space="preserve">eñor </w:t>
      </w:r>
      <w:r w:rsidRPr="006B3555">
        <w:rPr>
          <w:rFonts w:ascii="Arial" w:hAnsi="Arial" w:cs="Arial"/>
          <w:lang w:val="es-ES_tradnl"/>
        </w:rPr>
        <w:t>Alberto Barragan, Jefe de División - Operaciones en América Latina</w:t>
      </w:r>
    </w:p>
    <w:p w:rsidR="006B3555" w:rsidRPr="006B3555" w:rsidRDefault="006B3555" w:rsidP="00BA29E3">
      <w:pPr>
        <w:spacing w:after="0" w:line="240" w:lineRule="auto"/>
        <w:jc w:val="both"/>
        <w:rPr>
          <w:rFonts w:ascii="Arial" w:hAnsi="Arial" w:cs="Aria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Este convenio fue presentado por el Poder Ejecutivo ante la Primer Secretaría de la Asamblea Nacional el día 07 de julio del año 2014.</w:t>
      </w:r>
    </w:p>
    <w:p w:rsidR="006B3555" w:rsidRPr="006B3555" w:rsidRDefault="006B3555" w:rsidP="00BA29E3">
      <w:pPr>
        <w:spacing w:after="0" w:line="240" w:lineRule="auto"/>
        <w:jc w:val="both"/>
        <w:rPr>
          <w:rFonts w:ascii="Arial" w:hAnsi="Arial" w:cs="Aria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El Proyecto Refuerzos al Sistema de Transmisión en las Zonas Rurales está siendo ejecutado por la Empresa Nacional de Transmisión Eléctrica (Enatrel) y forma parte del Componente 6 del Programa Nacional para Electrificación Sostenible y Energía Renovable (Pneser).</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El convenio inicial con el BEI fue suscrito el 31 de enero del año 2011 por un monto de US$70.0 millones de dólares y aprobado por la Asamblea Nacional el día 17 de marzo del mismo año.</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b/>
          <w:lang w:val="es-ES_tradnl"/>
        </w:rPr>
      </w:pPr>
      <w:r w:rsidRPr="006B3555">
        <w:rPr>
          <w:rFonts w:ascii="Arial" w:hAnsi="Arial" w:cs="Arial"/>
          <w:b/>
          <w:lang w:val="es-ES_tradnl"/>
        </w:rPr>
        <w:t>2)</w:t>
      </w:r>
      <w:r w:rsidRPr="006B3555">
        <w:rPr>
          <w:rFonts w:ascii="Arial" w:hAnsi="Arial" w:cs="Arial"/>
          <w:b/>
          <w:lang w:val="es-ES_tradnl"/>
        </w:rPr>
        <w:tab/>
        <w:t>Objetivos.</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El objetivo general del Programa Pneser es apoyar el Plan Nacional de Desarrollo Humano (PNDH), promoviendo el desarrollo socioeconómico del área urbana y rural del país a través de proyectos de electrificación, proyectos de generación y transmisión de energía, impulsando las acciones que contribuyan al fortalecimiento de las actividades económicas y eleven el índice de cobertura eléctrica nacional, incrementando sustancialmente el uso de las energías renovables y la promoción de la eficiencia energética.</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El objetivo del Proyecto Refuerzos al Sistema de Transmisión en las Zonas Rurales (Componente 6 del Pneser, objeto del financiamiento que nos ocupa) es ampliar las líneas y subestaciones de transmisión eléctrica de la red nacional de Nicaragua, con el fin de conectar las nuevas fuentes de producción de energía renovable a la red y reforzar la misma.</w:t>
      </w:r>
    </w:p>
    <w:p w:rsidR="003B3818" w:rsidRPr="003B3818" w:rsidRDefault="003B3818" w:rsidP="00BA29E3">
      <w:pPr>
        <w:spacing w:after="0" w:line="240" w:lineRule="auto"/>
        <w:jc w:val="both"/>
        <w:rPr>
          <w:rFonts w:ascii="Arial" w:hAnsi="Arial" w:cs="Arial"/>
          <w:b/>
          <w:lang w:val="es-ES_tradnl"/>
        </w:rPr>
      </w:pPr>
    </w:p>
    <w:p w:rsidR="006B3555" w:rsidRPr="003B3818" w:rsidRDefault="006B3555" w:rsidP="00BA29E3">
      <w:pPr>
        <w:spacing w:after="0" w:line="240" w:lineRule="auto"/>
        <w:jc w:val="both"/>
        <w:rPr>
          <w:rFonts w:ascii="Arial" w:hAnsi="Arial" w:cs="Arial"/>
          <w:b/>
          <w:lang w:val="es-ES_tradnl"/>
        </w:rPr>
      </w:pPr>
      <w:r w:rsidRPr="003B3818">
        <w:rPr>
          <w:rFonts w:ascii="Arial" w:hAnsi="Arial" w:cs="Arial"/>
          <w:b/>
          <w:lang w:val="es-ES_tradnl"/>
        </w:rPr>
        <w:t>3)</w:t>
      </w:r>
      <w:r w:rsidRPr="003B3818">
        <w:rPr>
          <w:rFonts w:ascii="Arial" w:hAnsi="Arial" w:cs="Arial"/>
          <w:b/>
          <w:lang w:val="es-ES_tradnl"/>
        </w:rPr>
        <w:tab/>
        <w:t>Contexto.</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Los 10.8 millones de euros adicionales del contrato de financiación del Banco Europeo de Inversiones (BEI) que tratamos en este dictamen, equivalentes a un aproximado de US$14.0 millones de dólares americanos, cofinanciarán la implementación del "Programa Nacional para </w:t>
      </w:r>
      <w:r w:rsidRPr="006B3555">
        <w:rPr>
          <w:rFonts w:ascii="Arial" w:hAnsi="Arial" w:cs="Arial"/>
          <w:lang w:val="es-ES_tradnl"/>
        </w:rPr>
        <w:lastRenderedPageBreak/>
        <w:t>Electrificación Sostenible y Energía Renovable (P</w:t>
      </w:r>
      <w:r w:rsidR="003B3818" w:rsidRPr="006B3555">
        <w:rPr>
          <w:rFonts w:ascii="Arial" w:hAnsi="Arial" w:cs="Arial"/>
          <w:lang w:val="es-ES_tradnl"/>
        </w:rPr>
        <w:t>neser</w:t>
      </w:r>
      <w:r w:rsidRPr="006B3555">
        <w:rPr>
          <w:rFonts w:ascii="Arial" w:hAnsi="Arial" w:cs="Arial"/>
          <w:lang w:val="es-ES_tradnl"/>
        </w:rPr>
        <w:t>)", cuyo costo global aproximado es de US$1,357.0 millones de dólares americanos, que está siendo ejecutado de manera conjunta por el Ministerio de Energía y Minas (MEM), la Empresa Nacional de Transmisión Eléctrica (E</w:t>
      </w:r>
      <w:r w:rsidR="003B3818" w:rsidRPr="006B3555">
        <w:rPr>
          <w:rFonts w:ascii="Arial" w:hAnsi="Arial" w:cs="Arial"/>
          <w:lang w:val="es-ES_tradnl"/>
        </w:rPr>
        <w:t>natrel</w:t>
      </w:r>
      <w:r w:rsidRPr="006B3555">
        <w:rPr>
          <w:rFonts w:ascii="Arial" w:hAnsi="Arial" w:cs="Arial"/>
          <w:lang w:val="es-ES_tradnl"/>
        </w:rPr>
        <w:t>) y la Empresa Nicaragüense de Electricidad (ENEL).</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Del monto global estimado se han gestionado a la fecha los recursos de varios organismos financieros y de cooperación internacional, así como los fondos nacionales, por una suma total de US$522.0 millones de dólares, incluyendo esta ampliación de financiamiento por parte del BEI. Entre otros financiadores de este programa están: Banco Interamericano de Desarrollo (BID); Banco Mundial (BM); Cooperación Financiera Internacional (IFC); Banco Centroamericano de Integración Económica (BCIE), Gobierno de India, JICA, Fondo Nórdico para el Desarrollo (FND), Unión Europea a través de la Facilidad de Inversión para América Latina (UE/LAIF), Fondo para el Desarrollo Internacional de la Organización de Países Exportadores de Petróleo (OFID), Agencia Española para la Cooperación Internacional para el Desarrollo (A</w:t>
      </w:r>
      <w:r w:rsidR="003B3818" w:rsidRPr="006B3555">
        <w:rPr>
          <w:rFonts w:ascii="Arial" w:hAnsi="Arial" w:cs="Arial"/>
          <w:lang w:val="es-ES_tradnl"/>
        </w:rPr>
        <w:t>ecdi</w:t>
      </w:r>
      <w:r w:rsidRPr="006B3555">
        <w:rPr>
          <w:rFonts w:ascii="Arial" w:hAnsi="Arial" w:cs="Arial"/>
          <w:lang w:val="es-ES_tradnl"/>
        </w:rPr>
        <w:t>), incluyendo la contrapartida del Gobierno de Nicaragua.</w:t>
      </w:r>
    </w:p>
    <w:p w:rsidR="003B3818" w:rsidRDefault="003B3818" w:rsidP="00BA29E3">
      <w:pPr>
        <w:spacing w:after="0" w:line="240" w:lineRule="auto"/>
        <w:jc w:val="both"/>
        <w:rPr>
          <w:rFonts w:ascii="Arial" w:hAnsi="Arial" w:cs="Arial"/>
          <w:lang w:val="es-ES_tradnl"/>
        </w:rPr>
      </w:pPr>
    </w:p>
    <w:p w:rsidR="00516AF1" w:rsidRDefault="00A137B7" w:rsidP="00BA29E3">
      <w:pPr>
        <w:spacing w:after="0" w:line="240" w:lineRule="auto"/>
        <w:jc w:val="both"/>
        <w:rPr>
          <w:rFonts w:ascii="Arial" w:hAnsi="Arial" w:cs="Arial"/>
          <w:lang w:val="es-ES_tradnl"/>
        </w:rPr>
      </w:pPr>
      <w:r>
        <w:rPr>
          <w:rFonts w:ascii="Arial" w:hAnsi="Arial" w:cs="Arial"/>
          <w:lang w:val="es-ES_tradnl"/>
        </w:rPr>
        <w:t>(</w:t>
      </w:r>
      <w:r w:rsidR="00516AF1" w:rsidRPr="00A20E65">
        <w:rPr>
          <w:rFonts w:ascii="Arial" w:hAnsi="Arial" w:cs="Arial"/>
          <w:i/>
          <w:lang w:val="es-ES_tradnl"/>
        </w:rPr>
        <w:t>E</w:t>
      </w:r>
      <w:r w:rsidR="00DE2386" w:rsidRPr="00A20E65">
        <w:rPr>
          <w:rFonts w:ascii="Arial" w:hAnsi="Arial" w:cs="Arial"/>
          <w:i/>
          <w:lang w:val="es-ES_tradnl"/>
        </w:rPr>
        <w:t xml:space="preserve">n otras palabras este es el proyecto de país, de nación que prácticamente ha convocado de manera masiva a la </w:t>
      </w:r>
      <w:r>
        <w:rPr>
          <w:rFonts w:ascii="Arial" w:hAnsi="Arial" w:cs="Arial"/>
          <w:i/>
          <w:lang w:val="es-ES_tradnl"/>
        </w:rPr>
        <w:t>c</w:t>
      </w:r>
      <w:r w:rsidR="004E51C4" w:rsidRPr="00A20E65">
        <w:rPr>
          <w:rFonts w:ascii="Arial" w:hAnsi="Arial" w:cs="Arial"/>
          <w:i/>
          <w:lang w:val="es-ES_tradnl"/>
        </w:rPr>
        <w:t xml:space="preserve">ooperación </w:t>
      </w:r>
      <w:r>
        <w:rPr>
          <w:rFonts w:ascii="Arial" w:hAnsi="Arial" w:cs="Arial"/>
          <w:i/>
          <w:lang w:val="es-ES_tradnl"/>
        </w:rPr>
        <w:t>i</w:t>
      </w:r>
      <w:r w:rsidR="004E51C4" w:rsidRPr="00A20E65">
        <w:rPr>
          <w:rFonts w:ascii="Arial" w:hAnsi="Arial" w:cs="Arial"/>
          <w:i/>
          <w:lang w:val="es-ES_tradnl"/>
        </w:rPr>
        <w:t xml:space="preserve">nternacional </w:t>
      </w:r>
      <w:r w:rsidR="00516AF1" w:rsidRPr="00A20E65">
        <w:rPr>
          <w:rFonts w:ascii="Arial" w:hAnsi="Arial" w:cs="Arial"/>
          <w:i/>
          <w:lang w:val="es-ES_tradnl"/>
        </w:rPr>
        <w:t xml:space="preserve">como consecuencia del éxito en cuanto a su ejecución del impacto positivo en </w:t>
      </w:r>
      <w:r w:rsidR="004E51C4" w:rsidRPr="00A20E65">
        <w:rPr>
          <w:rFonts w:ascii="Arial" w:hAnsi="Arial" w:cs="Arial"/>
          <w:i/>
          <w:lang w:val="es-ES_tradnl"/>
        </w:rPr>
        <w:t>e</w:t>
      </w:r>
      <w:r w:rsidR="00516AF1" w:rsidRPr="00A20E65">
        <w:rPr>
          <w:rFonts w:ascii="Arial" w:hAnsi="Arial" w:cs="Arial"/>
          <w:i/>
          <w:lang w:val="es-ES_tradnl"/>
        </w:rPr>
        <w:t>l cambio</w:t>
      </w:r>
      <w:r w:rsidR="004E51C4" w:rsidRPr="00A20E65">
        <w:rPr>
          <w:rFonts w:ascii="Arial" w:hAnsi="Arial" w:cs="Arial"/>
          <w:i/>
          <w:lang w:val="es-ES_tradnl"/>
        </w:rPr>
        <w:t xml:space="preserve"> y mejoría </w:t>
      </w:r>
      <w:r w:rsidR="00516AF1" w:rsidRPr="00A20E65">
        <w:rPr>
          <w:rFonts w:ascii="Arial" w:hAnsi="Arial" w:cs="Arial"/>
          <w:i/>
          <w:lang w:val="es-ES_tradnl"/>
        </w:rPr>
        <w:t>del nivel de vida de los nicaragüenses especialmente en las zonas rurales y del impacto positivo en la elevación de la productividad de las cooperativas y productores independientes que habitan en esas zonas rurales</w:t>
      </w:r>
      <w:r>
        <w:rPr>
          <w:rFonts w:ascii="Arial" w:hAnsi="Arial" w:cs="Arial"/>
          <w:lang w:val="es-ES_tradnl"/>
        </w:rPr>
        <w:t>)</w:t>
      </w:r>
      <w:r w:rsidR="00516AF1">
        <w:rPr>
          <w:rFonts w:ascii="Arial" w:hAnsi="Arial" w:cs="Arial"/>
          <w:lang w:val="es-ES_tradnl"/>
        </w:rPr>
        <w:t>.</w:t>
      </w:r>
    </w:p>
    <w:p w:rsidR="00DE2386" w:rsidRPr="006B3555" w:rsidRDefault="00516AF1" w:rsidP="00BA29E3">
      <w:pPr>
        <w:spacing w:after="0" w:line="240" w:lineRule="auto"/>
        <w:jc w:val="both"/>
        <w:rPr>
          <w:rFonts w:ascii="Arial" w:hAnsi="Arial" w:cs="Arial"/>
          <w:lang w:val="es-ES_tradnl"/>
        </w:rPr>
      </w:pPr>
      <w:r>
        <w:rPr>
          <w:rFonts w:ascii="Arial" w:hAnsi="Arial" w:cs="Arial"/>
          <w:lang w:val="es-ES_tradnl"/>
        </w:rPr>
        <w:t xml:space="preserve"> </w:t>
      </w:r>
    </w:p>
    <w:p w:rsidR="006B3555" w:rsidRPr="003B3818" w:rsidRDefault="006B3555" w:rsidP="00BA29E3">
      <w:pPr>
        <w:spacing w:after="0" w:line="240" w:lineRule="auto"/>
        <w:jc w:val="both"/>
        <w:rPr>
          <w:rFonts w:ascii="Arial" w:hAnsi="Arial" w:cs="Arial"/>
          <w:b/>
          <w:lang w:val="es-ES_tradnl"/>
        </w:rPr>
      </w:pPr>
      <w:r w:rsidRPr="003B3818">
        <w:rPr>
          <w:rFonts w:ascii="Arial" w:hAnsi="Arial" w:cs="Arial"/>
          <w:b/>
          <w:lang w:val="es-ES_tradnl"/>
        </w:rPr>
        <w:t>4)</w:t>
      </w:r>
      <w:r w:rsidRPr="003B3818">
        <w:rPr>
          <w:rFonts w:ascii="Arial" w:hAnsi="Arial" w:cs="Arial"/>
          <w:b/>
          <w:lang w:val="es-ES_tradnl"/>
        </w:rPr>
        <w:tab/>
        <w:t>Componentes.</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El Programa Nacional para Electrificación Sostenible y Energía Renovable (P</w:t>
      </w:r>
      <w:r w:rsidR="003B3818" w:rsidRPr="006B3555">
        <w:rPr>
          <w:rFonts w:ascii="Arial" w:hAnsi="Arial" w:cs="Arial"/>
          <w:lang w:val="es-ES_tradnl"/>
        </w:rPr>
        <w:t>neser</w:t>
      </w:r>
      <w:r w:rsidRPr="006B3555">
        <w:rPr>
          <w:rFonts w:ascii="Arial" w:hAnsi="Arial" w:cs="Arial"/>
          <w:lang w:val="es-ES_tradnl"/>
        </w:rPr>
        <w:t>) engloba 7 componentes, siendo el componente 6 el que se apoyará en su ejecución con los recursos de este préstamo del Banco Europeo de Inversiones (BEI), específicamente el Proyecto Refuerzos al Sistema de Transmisión en las Zonas Rurales a cargo de la Empresa Na</w:t>
      </w:r>
      <w:r w:rsidR="003B3818">
        <w:rPr>
          <w:rFonts w:ascii="Arial" w:hAnsi="Arial" w:cs="Arial"/>
          <w:lang w:val="es-ES_tradnl"/>
        </w:rPr>
        <w:t xml:space="preserve">cional de Transmisión Eléctrica </w:t>
      </w:r>
      <w:r w:rsidRPr="006B3555">
        <w:rPr>
          <w:rFonts w:ascii="Arial" w:hAnsi="Arial" w:cs="Arial"/>
          <w:lang w:val="es-ES_tradnl"/>
        </w:rPr>
        <w:t>(E</w:t>
      </w:r>
      <w:r w:rsidR="003B3818" w:rsidRPr="006B3555">
        <w:rPr>
          <w:rFonts w:ascii="Arial" w:hAnsi="Arial" w:cs="Arial"/>
          <w:lang w:val="es-ES_tradnl"/>
        </w:rPr>
        <w:t>natrel</w:t>
      </w:r>
      <w:r w:rsidRPr="006B3555">
        <w:rPr>
          <w:rFonts w:ascii="Arial" w:hAnsi="Arial" w:cs="Arial"/>
          <w:lang w:val="es-ES_tradnl"/>
        </w:rPr>
        <w:t>).</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Con los nuevos recursos del BEI se financiará </w:t>
      </w:r>
      <w:r w:rsidRPr="00A20E65">
        <w:rPr>
          <w:rFonts w:ascii="Arial" w:hAnsi="Arial" w:cs="Arial"/>
          <w:b/>
          <w:lang w:val="es-ES_tradnl"/>
        </w:rPr>
        <w:t>la construcción de Subestación La Dalia 15MVA, la construcción de 39 km de línea de transmisión San Ramón</w:t>
      </w:r>
      <w:r w:rsidRPr="006B3555">
        <w:rPr>
          <w:rFonts w:ascii="Arial" w:hAnsi="Arial" w:cs="Arial"/>
          <w:lang w:val="es-ES_tradnl"/>
        </w:rPr>
        <w:t xml:space="preserve"> - </w:t>
      </w:r>
      <w:r w:rsidRPr="00A20E65">
        <w:rPr>
          <w:rFonts w:ascii="Arial" w:hAnsi="Arial" w:cs="Arial"/>
          <w:b/>
          <w:lang w:val="es-ES_tradnl"/>
        </w:rPr>
        <w:t>La Dalia en 138kV y la ampliació</w:t>
      </w:r>
      <w:r w:rsidR="003B3818" w:rsidRPr="00A20E65">
        <w:rPr>
          <w:rFonts w:ascii="Arial" w:hAnsi="Arial" w:cs="Arial"/>
          <w:b/>
          <w:lang w:val="es-ES_tradnl"/>
        </w:rPr>
        <w:t>n de Subestación San Ramón,</w:t>
      </w:r>
      <w:r w:rsidR="003B3818">
        <w:rPr>
          <w:rFonts w:ascii="Arial" w:hAnsi="Arial" w:cs="Arial"/>
          <w:lang w:val="es-ES_tradnl"/>
        </w:rPr>
        <w:t xml:space="preserve"> los </w:t>
      </w:r>
      <w:r w:rsidRPr="006B3555">
        <w:rPr>
          <w:rFonts w:ascii="Arial" w:hAnsi="Arial" w:cs="Arial"/>
          <w:lang w:val="es-ES_tradnl"/>
        </w:rPr>
        <w:t>cuales forman parte de los siguientes proyectos programados bajo el componente 6:</w:t>
      </w:r>
    </w:p>
    <w:p w:rsidR="003B3818" w:rsidRPr="006B3555" w:rsidRDefault="003B3818" w:rsidP="00BA29E3">
      <w:pPr>
        <w:spacing w:after="0" w:line="240" w:lineRule="auto"/>
        <w:jc w:val="both"/>
        <w:rPr>
          <w:rFonts w:ascii="Arial" w:hAnsi="Arial" w:cs="Arial"/>
          <w:lang w:val="es-ES_tradnl"/>
        </w:rPr>
      </w:pP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Sub estación Yalí y línea de transmisión 138kV</w:t>
      </w: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Sub estación La Dalia</w:t>
      </w: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Terrabona y línea de transmisión 138kV</w:t>
      </w: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El Cuá</w:t>
      </w: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Sub estación Malpaisillo Fase I</w:t>
      </w: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Ampliación de Sub estación San Ramón (Bahía Línea La Dalia)</w:t>
      </w: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La Virgen y líneas de transmisión 138kV y 230kV</w:t>
      </w:r>
    </w:p>
    <w:p w:rsidR="006B3555" w:rsidRP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Línea de transmisión 230kV - Amayo - Masaya</w:t>
      </w:r>
    </w:p>
    <w:p w:rsidR="006B3555" w:rsidRDefault="006B3555" w:rsidP="00BA29E3">
      <w:pPr>
        <w:spacing w:after="0" w:line="240" w:lineRule="auto"/>
        <w:ind w:left="568" w:hanging="284"/>
        <w:jc w:val="both"/>
        <w:rPr>
          <w:rFonts w:ascii="Arial" w:hAnsi="Arial" w:cs="Arial"/>
          <w:lang w:val="es-ES_tradnl"/>
        </w:rPr>
      </w:pPr>
      <w:r w:rsidRPr="006B3555">
        <w:rPr>
          <w:rFonts w:ascii="Arial" w:hAnsi="Arial" w:cs="Arial"/>
          <w:lang w:val="es-ES_tradnl"/>
        </w:rPr>
        <w:t>•</w:t>
      </w:r>
      <w:r w:rsidRPr="006B3555">
        <w:rPr>
          <w:rFonts w:ascii="Arial" w:hAnsi="Arial" w:cs="Arial"/>
          <w:lang w:val="es-ES_tradnl"/>
        </w:rPr>
        <w:tab/>
        <w:t>Línea de transmisión 230kV - Mulukukú - San Benito (Tumarín 1).</w:t>
      </w:r>
    </w:p>
    <w:p w:rsidR="003B3818" w:rsidRPr="006B3555" w:rsidRDefault="003B3818" w:rsidP="00BA29E3">
      <w:pPr>
        <w:spacing w:after="0" w:line="240" w:lineRule="auto"/>
        <w:jc w:val="both"/>
        <w:rPr>
          <w:rFonts w:ascii="Arial" w:hAnsi="Arial" w:cs="Arial"/>
          <w:lang w:val="es-ES_tradnl"/>
        </w:rPr>
      </w:pPr>
    </w:p>
    <w:p w:rsidR="006B3555" w:rsidRPr="003B3818" w:rsidRDefault="006B3555" w:rsidP="00BA29E3">
      <w:pPr>
        <w:spacing w:after="0" w:line="240" w:lineRule="auto"/>
        <w:jc w:val="both"/>
        <w:rPr>
          <w:rFonts w:ascii="Arial" w:hAnsi="Arial" w:cs="Arial"/>
          <w:b/>
          <w:lang w:val="es-ES_tradnl"/>
        </w:rPr>
      </w:pPr>
      <w:r w:rsidRPr="003B3818">
        <w:rPr>
          <w:rFonts w:ascii="Arial" w:hAnsi="Arial" w:cs="Arial"/>
          <w:b/>
          <w:lang w:val="es-ES_tradnl"/>
        </w:rPr>
        <w:t>5)</w:t>
      </w:r>
      <w:r w:rsidRPr="003B3818">
        <w:rPr>
          <w:rFonts w:ascii="Arial" w:hAnsi="Arial" w:cs="Arial"/>
          <w:b/>
          <w:lang w:val="es-ES_tradnl"/>
        </w:rPr>
        <w:tab/>
        <w:t>Costo, Financiamiento y Nivel de Concesionalidad.</w:t>
      </w:r>
    </w:p>
    <w:p w:rsidR="006B3555" w:rsidRPr="003B3818" w:rsidRDefault="006B3555" w:rsidP="00BA29E3">
      <w:pPr>
        <w:spacing w:after="0" w:line="240" w:lineRule="auto"/>
        <w:jc w:val="both"/>
        <w:rPr>
          <w:rFonts w:ascii="Arial" w:hAnsi="Arial" w:cs="Arial"/>
          <w:b/>
          <w:lang w:val="es-ES_tradnl"/>
        </w:rPr>
      </w:pPr>
    </w:p>
    <w:p w:rsidR="006B3555" w:rsidRPr="006B3555" w:rsidRDefault="006B3555" w:rsidP="00BA29E3">
      <w:pPr>
        <w:spacing w:after="0" w:line="240" w:lineRule="auto"/>
        <w:jc w:val="both"/>
        <w:rPr>
          <w:rFonts w:ascii="Arial" w:hAnsi="Arial" w:cs="Arial"/>
          <w:lang w:val="es-ES_tradnl"/>
        </w:rPr>
      </w:pPr>
      <w:r w:rsidRPr="003B3818">
        <w:rPr>
          <w:rFonts w:ascii="Arial" w:hAnsi="Arial" w:cs="Arial"/>
          <w:b/>
          <w:lang w:val="es-ES_tradnl"/>
        </w:rPr>
        <w:t>5.1</w:t>
      </w:r>
      <w:r w:rsidRPr="003B3818">
        <w:rPr>
          <w:rFonts w:ascii="Arial" w:hAnsi="Arial" w:cs="Arial"/>
          <w:b/>
          <w:lang w:val="es-ES_tradnl"/>
        </w:rPr>
        <w:tab/>
        <w:t>Monto del Préstamo</w:t>
      </w:r>
      <w:r w:rsidRPr="006B3555">
        <w:rPr>
          <w:rFonts w:ascii="Arial" w:hAnsi="Arial" w:cs="Arial"/>
          <w:lang w:val="es-ES_tradnl"/>
        </w:rPr>
        <w:t>:</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El monto del contrato de financiación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.FI 26.001/NI es por la suma de EUR 10,800,000.00, equivalente USD 13,997,880.00 dólares de los Estados Unidos de América. De tal forma que, con esta enmienda al contrato de financiación inicial, el BEI desembolsará a la República de Nicaragua para la ejecución del "Proyecto Refuerzos al Sistema de Transmisión en las Zonas Rurales" la suma por un equivalente a US$83,997,880.00 de los Estados Unidos de América, los cuales contribuyen en un 40% a los costos totales estimados para el componente 6 del P</w:t>
      </w:r>
      <w:r w:rsidR="003B3818" w:rsidRPr="006B3555">
        <w:rPr>
          <w:rFonts w:ascii="Arial" w:hAnsi="Arial" w:cs="Arial"/>
          <w:lang w:val="es-ES_tradnl"/>
        </w:rPr>
        <w:t>neser</w:t>
      </w:r>
      <w:r w:rsidRPr="006B3555">
        <w:rPr>
          <w:rFonts w:ascii="Arial" w:hAnsi="Arial" w:cs="Arial"/>
          <w:lang w:val="es-ES_tradnl"/>
        </w:rPr>
        <w:t>, que al 26/05/2014 se ubican en USD212,930,000.00 dólares de los Estados Unidos de América.</w:t>
      </w:r>
    </w:p>
    <w:p w:rsidR="003B3818" w:rsidRPr="006B3555" w:rsidRDefault="003B3818" w:rsidP="00BA29E3">
      <w:pPr>
        <w:spacing w:after="0" w:line="240" w:lineRule="auto"/>
        <w:jc w:val="both"/>
        <w:rPr>
          <w:rFonts w:ascii="Arial" w:hAnsi="Arial" w:cs="Arial"/>
          <w:lang w:val="es-ES_tradnl"/>
        </w:rPr>
      </w:pPr>
    </w:p>
    <w:p w:rsidR="006B3555" w:rsidRPr="003B3818" w:rsidRDefault="006B3555" w:rsidP="00BA29E3">
      <w:pPr>
        <w:spacing w:after="0" w:line="240" w:lineRule="auto"/>
        <w:jc w:val="both"/>
        <w:rPr>
          <w:rFonts w:ascii="Arial" w:hAnsi="Arial" w:cs="Arial"/>
          <w:b/>
          <w:lang w:val="es-ES_tradnl"/>
        </w:rPr>
      </w:pPr>
      <w:r w:rsidRPr="003B3818">
        <w:rPr>
          <w:rFonts w:ascii="Arial" w:hAnsi="Arial" w:cs="Arial"/>
          <w:b/>
          <w:lang w:val="es-ES_tradnl"/>
        </w:rPr>
        <w:t>5.2</w:t>
      </w:r>
      <w:r w:rsidRPr="003B3818">
        <w:rPr>
          <w:rFonts w:ascii="Arial" w:hAnsi="Arial" w:cs="Arial"/>
          <w:b/>
          <w:lang w:val="es-ES_tradnl"/>
        </w:rPr>
        <w:tab/>
        <w:t>Condiciones Financieras:</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Los recursos provenientes del Banco Europeo de Inversiones (BEI) están otorgándose a 20 (veinte) años de plazo, incluyendo 5 (cinco) años de gracia, con una tasa de interés fija de 4.03 puntos porcentuales.</w:t>
      </w:r>
    </w:p>
    <w:p w:rsidR="003B3818" w:rsidRPr="003B3818" w:rsidRDefault="003B3818" w:rsidP="00BA29E3">
      <w:pPr>
        <w:spacing w:after="0" w:line="240" w:lineRule="auto"/>
        <w:jc w:val="both"/>
        <w:rPr>
          <w:rFonts w:ascii="Arial" w:hAnsi="Arial" w:cs="Arial"/>
          <w:b/>
          <w:lang w:val="es-ES_tradnl"/>
        </w:rPr>
      </w:pPr>
    </w:p>
    <w:p w:rsidR="006B3555" w:rsidRPr="003B3818" w:rsidRDefault="006B3555" w:rsidP="00BA29E3">
      <w:pPr>
        <w:spacing w:after="0" w:line="240" w:lineRule="auto"/>
        <w:jc w:val="both"/>
        <w:rPr>
          <w:rFonts w:ascii="Arial" w:hAnsi="Arial" w:cs="Arial"/>
          <w:b/>
          <w:lang w:val="es-ES_tradnl"/>
        </w:rPr>
      </w:pPr>
      <w:r w:rsidRPr="003B3818">
        <w:rPr>
          <w:rFonts w:ascii="Arial" w:hAnsi="Arial" w:cs="Arial"/>
          <w:b/>
          <w:lang w:val="es-ES_tradnl"/>
        </w:rPr>
        <w:t>5.3 Concesionalidad:</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Bajo las condiciones financieras descritas anteriormente el grado de concesionalidad de la enmienda de financiamiento es del 9.24%, que combinado con la concesionalidad del resto de </w:t>
      </w:r>
      <w:r w:rsidRPr="006B3555">
        <w:rPr>
          <w:rFonts w:ascii="Arial" w:hAnsi="Arial" w:cs="Arial"/>
          <w:lang w:val="es-ES_tradnl"/>
        </w:rPr>
        <w:lastRenderedPageBreak/>
        <w:t>las fuentes de financiamiento del P</w:t>
      </w:r>
      <w:r w:rsidR="003B3818" w:rsidRPr="006B3555">
        <w:rPr>
          <w:rFonts w:ascii="Arial" w:hAnsi="Arial" w:cs="Arial"/>
          <w:lang w:val="es-ES_tradnl"/>
        </w:rPr>
        <w:t xml:space="preserve">neser </w:t>
      </w:r>
      <w:r w:rsidRPr="006B3555">
        <w:rPr>
          <w:rFonts w:ascii="Arial" w:hAnsi="Arial" w:cs="Arial"/>
          <w:lang w:val="es-ES_tradnl"/>
        </w:rPr>
        <w:t xml:space="preserve">da un grado de concesionalidad ponderado del 37.04%, superior al mínimo establecido del 35% según los Lineamientos de la Política de Endeudamiento Público para el año 2014, contenidos en el Decreto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 xml:space="preserve">.24-2013, publicado en La Gaceta, Diario Oficial </w:t>
      </w:r>
      <w:r w:rsidR="00E20A35" w:rsidRPr="006B3555">
        <w:rPr>
          <w:rFonts w:ascii="Arial" w:hAnsi="Arial" w:cs="Arial"/>
          <w:lang w:val="es-ES_tradnl"/>
        </w:rPr>
        <w:t>N</w:t>
      </w:r>
      <w:r w:rsidR="00E20A35" w:rsidRPr="00A20E65">
        <w:rPr>
          <w:rFonts w:ascii="Arial" w:hAnsi="Arial" w:cs="Arial"/>
          <w:lang w:val="es-ES_tradnl"/>
        </w:rPr>
        <w:t>º</w:t>
      </w:r>
      <w:r w:rsidRPr="006B3555">
        <w:rPr>
          <w:rFonts w:ascii="Arial" w:hAnsi="Arial" w:cs="Arial"/>
          <w:lang w:val="es-ES_tradnl"/>
        </w:rPr>
        <w:t>.133 del 17 de julio de 2014, y acorde con los objetivos propuestos en la Estrategia Nacional de Deuda Pública 2013-2015, contenida en el Decreto N</w:t>
      </w:r>
      <w:r w:rsidRPr="003B3818">
        <w:rPr>
          <w:rFonts w:ascii="Arial" w:hAnsi="Arial" w:cs="Arial"/>
          <w:vertAlign w:val="superscript"/>
          <w:lang w:val="es-ES_tradnl"/>
        </w:rPr>
        <w:t>o</w:t>
      </w:r>
      <w:r w:rsidRPr="006B3555">
        <w:rPr>
          <w:rFonts w:ascii="Arial" w:hAnsi="Arial" w:cs="Arial"/>
          <w:lang w:val="es-ES_tradnl"/>
        </w:rPr>
        <w:t xml:space="preserve">. 45-2012, publicada en La Gaceta, Diario Oficial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 xml:space="preserve">.241 del 17 de diciembre de 2012; por tanto cumple con todos los requisitos establecidos en la Ley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 xml:space="preserve">.477: "Ley General de Deuda Pública", publicada en La Gaceta, Diario Oficial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 xml:space="preserve">.236 del 12 de diciembre de 2003 y con el artículo 50, numeral 3, del reglamento de dicha ley, contenido en el Decreto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 xml:space="preserve">.2-2004, publicado en La Gaceta, Diario Oficial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.21 del 30 de enero de 2004.</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lang w:val="es-ES_tradnl"/>
        </w:rPr>
      </w:pPr>
    </w:p>
    <w:p w:rsidR="006B3555" w:rsidRPr="003B3818" w:rsidRDefault="006B3555" w:rsidP="00BA29E3">
      <w:pPr>
        <w:spacing w:after="0" w:line="240" w:lineRule="auto"/>
        <w:jc w:val="center"/>
        <w:rPr>
          <w:rFonts w:ascii="Arial" w:hAnsi="Arial" w:cs="Arial"/>
          <w:b/>
          <w:lang w:val="es-ES_tradnl"/>
        </w:rPr>
      </w:pPr>
      <w:r w:rsidRPr="003B3818">
        <w:rPr>
          <w:rFonts w:ascii="Arial" w:hAnsi="Arial" w:cs="Arial"/>
          <w:b/>
          <w:lang w:val="es-ES_tradnl"/>
        </w:rPr>
        <w:t>II</w:t>
      </w:r>
    </w:p>
    <w:p w:rsidR="006B3555" w:rsidRPr="003B3818" w:rsidRDefault="006B3555" w:rsidP="00BA29E3">
      <w:pPr>
        <w:spacing w:after="0" w:line="240" w:lineRule="auto"/>
        <w:jc w:val="center"/>
        <w:rPr>
          <w:rFonts w:ascii="Arial" w:hAnsi="Arial" w:cs="Arial"/>
          <w:b/>
          <w:lang w:val="es-ES_tradnl"/>
        </w:rPr>
      </w:pPr>
      <w:r w:rsidRPr="003B3818">
        <w:rPr>
          <w:rFonts w:ascii="Arial" w:hAnsi="Arial" w:cs="Arial"/>
          <w:b/>
          <w:lang w:val="es-ES_tradnl"/>
        </w:rPr>
        <w:t>CONSULTAS</w:t>
      </w:r>
    </w:p>
    <w:p w:rsidR="006B3555" w:rsidRPr="003B3818" w:rsidRDefault="006B3555" w:rsidP="00BA29E3">
      <w:pPr>
        <w:spacing w:after="0" w:line="240" w:lineRule="auto"/>
        <w:jc w:val="center"/>
        <w:rPr>
          <w:rFonts w:ascii="Arial" w:hAnsi="Arial" w:cs="Arial"/>
          <w:b/>
          <w:lang w:val="es-ES_tradn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La Comisión de Producción, Economía y Presupuesto, realizó las consultas correspondientes al Ministerio de Hacienda y Crédito Público (MHCP) sobre las condiciones financieras de la Enmienda al contrato de financiación y a la Empresa de Transmisión Eléctrica (E</w:t>
      </w:r>
      <w:r w:rsidR="003B3818" w:rsidRPr="006B3555">
        <w:rPr>
          <w:rFonts w:ascii="Arial" w:hAnsi="Arial" w:cs="Arial"/>
          <w:lang w:val="es-ES_tradnl"/>
        </w:rPr>
        <w:t>natrel</w:t>
      </w:r>
      <w:r w:rsidRPr="006B3555">
        <w:rPr>
          <w:rFonts w:ascii="Arial" w:hAnsi="Arial" w:cs="Arial"/>
          <w:lang w:val="es-ES_tradnl"/>
        </w:rPr>
        <w:t>) sobre los detalles de la enmienda al financiamiento del "Proyecto Refuerzos al Sistema de Transmisión en las Zonas Rurales", así como los avances de ejecución de los recursos del primer financiamiento por parte del BEI, aprobado por la Asamblea Nacional en el año</w:t>
      </w: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2011.</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El día jueves 21 de agosto del presente año comparecieron ante la Comisión de Producción, Economía y Presupuesto, los siguientes funcionarios de la Empresa Nacional de Transmisión Eléctrica (E</w:t>
      </w:r>
      <w:r w:rsidR="003B3818" w:rsidRPr="006B3555">
        <w:rPr>
          <w:rFonts w:ascii="Arial" w:hAnsi="Arial" w:cs="Arial"/>
          <w:lang w:val="es-ES_tradnl"/>
        </w:rPr>
        <w:t>natrel</w:t>
      </w:r>
      <w:r w:rsidRPr="006B3555">
        <w:rPr>
          <w:rFonts w:ascii="Arial" w:hAnsi="Arial" w:cs="Arial"/>
          <w:lang w:val="es-ES_tradnl"/>
        </w:rPr>
        <w:t>):</w:t>
      </w:r>
    </w:p>
    <w:p w:rsidR="006B3555" w:rsidRPr="006B3555" w:rsidRDefault="006B3555" w:rsidP="00BA29E3">
      <w:pPr>
        <w:spacing w:after="0" w:line="240" w:lineRule="auto"/>
        <w:jc w:val="both"/>
        <w:rPr>
          <w:rFonts w:ascii="Arial" w:hAnsi="Arial" w:cs="Arial"/>
          <w:lang w:val="es-ES_tradnl"/>
        </w:rPr>
      </w:pPr>
    </w:p>
    <w:p w:rsidR="006B3555" w:rsidRP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Ingeniera Estela Martínez Cerrato, Gerente de ingeniería y proyectos, </w:t>
      </w:r>
      <w:r w:rsidR="00E20A35">
        <w:rPr>
          <w:rFonts w:ascii="Arial" w:hAnsi="Arial" w:cs="Arial"/>
          <w:lang w:val="es-ES_tradnl"/>
        </w:rPr>
        <w:t>i</w:t>
      </w:r>
      <w:r w:rsidR="00E20A35" w:rsidRPr="006B3555">
        <w:rPr>
          <w:rFonts w:ascii="Arial" w:hAnsi="Arial" w:cs="Arial"/>
          <w:lang w:val="es-ES_tradnl"/>
        </w:rPr>
        <w:t xml:space="preserve">ngeniero </w:t>
      </w:r>
      <w:r w:rsidRPr="006B3555">
        <w:rPr>
          <w:rFonts w:ascii="Arial" w:hAnsi="Arial" w:cs="Arial"/>
          <w:lang w:val="es-ES_tradnl"/>
        </w:rPr>
        <w:t xml:space="preserve">Edwin Guillén, Director técnico, </w:t>
      </w:r>
      <w:r w:rsidR="00E20A35">
        <w:rPr>
          <w:rFonts w:ascii="Arial" w:hAnsi="Arial" w:cs="Arial"/>
          <w:lang w:val="es-ES_tradnl"/>
        </w:rPr>
        <w:t>i</w:t>
      </w:r>
      <w:r w:rsidR="00E20A35" w:rsidRPr="006B3555">
        <w:rPr>
          <w:rFonts w:ascii="Arial" w:hAnsi="Arial" w:cs="Arial"/>
          <w:lang w:val="es-ES_tradnl"/>
        </w:rPr>
        <w:t xml:space="preserve">ngeniero </w:t>
      </w:r>
      <w:r w:rsidRPr="006B3555">
        <w:rPr>
          <w:rFonts w:ascii="Arial" w:hAnsi="Arial" w:cs="Arial"/>
          <w:lang w:val="es-ES_tradnl"/>
        </w:rPr>
        <w:t>Fidel Silva, Coordinador Componente 6 P</w:t>
      </w:r>
      <w:r w:rsidR="003B3818" w:rsidRPr="006B3555">
        <w:rPr>
          <w:rFonts w:ascii="Arial" w:hAnsi="Arial" w:cs="Arial"/>
          <w:lang w:val="es-ES_tradnl"/>
        </w:rPr>
        <w:t>neser</w:t>
      </w:r>
      <w:r w:rsidRPr="006B3555">
        <w:rPr>
          <w:rFonts w:ascii="Arial" w:hAnsi="Arial" w:cs="Arial"/>
          <w:lang w:val="es-ES_tradnl"/>
        </w:rPr>
        <w:t xml:space="preserve">, </w:t>
      </w:r>
      <w:r w:rsidR="00E20A35">
        <w:rPr>
          <w:rFonts w:ascii="Arial" w:hAnsi="Arial" w:cs="Arial"/>
          <w:lang w:val="es-ES_tradnl"/>
        </w:rPr>
        <w:t>l</w:t>
      </w:r>
      <w:r w:rsidR="00E20A35" w:rsidRPr="006B3555">
        <w:rPr>
          <w:rFonts w:ascii="Arial" w:hAnsi="Arial" w:cs="Arial"/>
          <w:lang w:val="es-ES_tradnl"/>
        </w:rPr>
        <w:t xml:space="preserve">icenciada </w:t>
      </w:r>
      <w:r w:rsidRPr="006B3555">
        <w:rPr>
          <w:rFonts w:ascii="Arial" w:hAnsi="Arial" w:cs="Arial"/>
          <w:lang w:val="es-ES_tradnl"/>
        </w:rPr>
        <w:t>Hazel Gutiérrez, Directora de Relaciones Públicas.</w:t>
      </w:r>
    </w:p>
    <w:p w:rsidR="006B3555" w:rsidRPr="006B3555" w:rsidRDefault="006B3555" w:rsidP="00BA29E3">
      <w:pPr>
        <w:spacing w:after="0" w:line="240" w:lineRule="auto"/>
        <w:jc w:val="both"/>
        <w:rPr>
          <w:rFonts w:ascii="Arial" w:hAnsi="Arial" w:cs="Arial"/>
          <w:lang w:val="es-ES_tradnl"/>
        </w:rPr>
      </w:pPr>
    </w:p>
    <w:p w:rsidR="0053729C"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La </w:t>
      </w:r>
      <w:r w:rsidR="00E20A35">
        <w:rPr>
          <w:rFonts w:ascii="Arial" w:hAnsi="Arial" w:cs="Arial"/>
          <w:lang w:val="es-ES_tradnl"/>
        </w:rPr>
        <w:t>i</w:t>
      </w:r>
      <w:r w:rsidR="00E20A35" w:rsidRPr="006B3555">
        <w:rPr>
          <w:rFonts w:ascii="Arial" w:hAnsi="Arial" w:cs="Arial"/>
          <w:lang w:val="es-ES_tradnl"/>
        </w:rPr>
        <w:t xml:space="preserve">ngeniera </w:t>
      </w:r>
      <w:r w:rsidRPr="006B3555">
        <w:rPr>
          <w:rFonts w:ascii="Arial" w:hAnsi="Arial" w:cs="Arial"/>
          <w:lang w:val="es-ES_tradnl"/>
        </w:rPr>
        <w:t xml:space="preserve">Estela Martínez, explicó los alcances de esta enmienda al contrato de financiamiento y los beneficios, la ejecución de proyectos del contrato de financiación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 FI 26001/NI, aprobado el día 17 de marzo del año 2011. Respondiendo las inquietudes de los diputados integrantes de la Comisión.</w:t>
      </w:r>
    </w:p>
    <w:p w:rsidR="003B3818" w:rsidRDefault="003B3818" w:rsidP="00BA29E3">
      <w:pPr>
        <w:spacing w:after="0" w:line="240" w:lineRule="auto"/>
        <w:jc w:val="both"/>
        <w:rPr>
          <w:rFonts w:ascii="Arial" w:hAnsi="Arial" w:cs="Arial"/>
          <w:lang w:val="es-ES_tradnl"/>
        </w:rPr>
      </w:pPr>
    </w:p>
    <w:p w:rsidR="006B3555" w:rsidRDefault="006B3555" w:rsidP="00BA29E3">
      <w:pPr>
        <w:spacing w:after="0" w:line="240" w:lineRule="auto"/>
        <w:jc w:val="center"/>
        <w:rPr>
          <w:rFonts w:ascii="Arial" w:hAnsi="Arial" w:cs="Arial"/>
          <w:b/>
          <w:lang w:val="es-ES_tradnl"/>
        </w:rPr>
      </w:pPr>
      <w:r w:rsidRPr="003B3818">
        <w:rPr>
          <w:rFonts w:ascii="Arial" w:hAnsi="Arial" w:cs="Arial"/>
          <w:b/>
          <w:lang w:val="es-ES_tradnl"/>
        </w:rPr>
        <w:t>III</w:t>
      </w:r>
    </w:p>
    <w:p w:rsidR="004E51C4" w:rsidRPr="003B3818" w:rsidRDefault="004E51C4" w:rsidP="00BA29E3">
      <w:pPr>
        <w:spacing w:after="0" w:line="240" w:lineRule="auto"/>
        <w:jc w:val="center"/>
        <w:rPr>
          <w:rFonts w:ascii="Arial" w:hAnsi="Arial" w:cs="Arial"/>
          <w:b/>
          <w:lang w:val="es-ES_tradnl"/>
        </w:rPr>
      </w:pPr>
    </w:p>
    <w:p w:rsidR="006B3555" w:rsidRPr="003B3818" w:rsidRDefault="006B3555" w:rsidP="00BA29E3">
      <w:pPr>
        <w:spacing w:after="0" w:line="240" w:lineRule="auto"/>
        <w:jc w:val="center"/>
        <w:rPr>
          <w:rFonts w:ascii="Arial" w:hAnsi="Arial" w:cs="Arial"/>
          <w:b/>
          <w:lang w:val="es-ES_tradnl"/>
        </w:rPr>
      </w:pPr>
      <w:r w:rsidRPr="003B3818">
        <w:rPr>
          <w:rFonts w:ascii="Arial" w:hAnsi="Arial" w:cs="Arial"/>
          <w:b/>
          <w:lang w:val="es-ES_tradnl"/>
        </w:rPr>
        <w:t>CONSIDERACIONES DE LA COMISION</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Los integrantes de la Comisión de Producción, Economía y Presupuesto, conociendo y habiendo analizado previamente los alcances del "Proyecto Refuerzos al Sistema de Transmisión en las Zonas Rurales", consideramos importante la aprobación de la Enmienda al contrato de financiación </w:t>
      </w:r>
      <w:r w:rsidR="00E20A35" w:rsidRPr="006B3555">
        <w:rPr>
          <w:rFonts w:ascii="Arial" w:hAnsi="Arial" w:cs="Arial"/>
          <w:lang w:val="es-ES_tradnl"/>
        </w:rPr>
        <w:t>N</w:t>
      </w:r>
      <w:r w:rsidR="00E20A35">
        <w:rPr>
          <w:rFonts w:ascii="Arial" w:hAnsi="Arial" w:cs="Arial"/>
          <w:lang w:val="es-ES_tradnl"/>
        </w:rPr>
        <w:t>º</w:t>
      </w:r>
      <w:r w:rsidRPr="006B3555">
        <w:rPr>
          <w:rFonts w:ascii="Arial" w:hAnsi="Arial" w:cs="Arial"/>
          <w:lang w:val="es-ES_tradnl"/>
        </w:rPr>
        <w:t>.FI 26.001/NI del Banco Europeo de Inversiones (BEI), ya que ésta permitirá la sostenibilidad de las obras programadas en el marco del fortalecimiento del sistema de transmisión en las zonas rurales de nuestro país. Por tanto, exponemos las siguientes consideraciones al respecto:</w:t>
      </w:r>
    </w:p>
    <w:p w:rsidR="003B3818" w:rsidRPr="006B3555" w:rsidRDefault="003B3818" w:rsidP="00BA29E3">
      <w:pPr>
        <w:spacing w:after="0" w:line="240" w:lineRule="auto"/>
        <w:jc w:val="both"/>
        <w:rPr>
          <w:rFonts w:ascii="Arial" w:hAnsi="Arial" w:cs="Arial"/>
          <w:lang w:val="es-ES_tradnl"/>
        </w:rPr>
      </w:pPr>
    </w:p>
    <w:p w:rsidR="006B3555" w:rsidRPr="003B3818" w:rsidRDefault="006B3555" w:rsidP="00841AC6">
      <w:pPr>
        <w:pStyle w:val="Prrafodelista"/>
        <w:numPr>
          <w:ilvl w:val="0"/>
          <w:numId w:val="1"/>
        </w:numPr>
        <w:spacing w:after="0" w:line="240" w:lineRule="auto"/>
        <w:ind w:left="426" w:hanging="426"/>
        <w:jc w:val="both"/>
        <w:rPr>
          <w:rFonts w:ascii="Arial" w:hAnsi="Arial" w:cs="Arial"/>
          <w:lang w:val="es-ES_tradnl"/>
        </w:rPr>
      </w:pPr>
      <w:r w:rsidRPr="003B3818">
        <w:rPr>
          <w:rFonts w:ascii="Arial" w:hAnsi="Arial" w:cs="Arial"/>
          <w:lang w:val="es-ES_tradnl"/>
        </w:rPr>
        <w:t>El Proyecto Refuerzos al Sistema de Transmisión en las Zonas Rurales forma parte del Programa Nacional de Electrificación Sostenible y Energía Renovable (P</w:t>
      </w:r>
      <w:r w:rsidR="00194832" w:rsidRPr="003B3818">
        <w:rPr>
          <w:rFonts w:ascii="Arial" w:hAnsi="Arial" w:cs="Arial"/>
          <w:lang w:val="es-ES_tradnl"/>
        </w:rPr>
        <w:t>neser</w:t>
      </w:r>
      <w:r w:rsidRPr="003B3818">
        <w:rPr>
          <w:rFonts w:ascii="Arial" w:hAnsi="Arial" w:cs="Arial"/>
          <w:lang w:val="es-ES_tradnl"/>
        </w:rPr>
        <w:t>) enfocado en crear el acceso a una proporción importante de la población a un servicio de electricidad eficiente y sostenible y generar las condiciones para impulsar el cambio en la matriz energética que permita la reducción de emisiones de Gases de Efecto Invernadero (GEI), lo que contribuye a mejorar las condiciones de mitigación del cambio climático en Nicaragua. El P</w:t>
      </w:r>
      <w:r w:rsidR="00DB649E" w:rsidRPr="003B3818">
        <w:rPr>
          <w:rFonts w:ascii="Arial" w:hAnsi="Arial" w:cs="Arial"/>
          <w:lang w:val="es-ES_tradnl"/>
        </w:rPr>
        <w:t xml:space="preserve">neser </w:t>
      </w:r>
      <w:r w:rsidRPr="003B3818">
        <w:rPr>
          <w:rFonts w:ascii="Arial" w:hAnsi="Arial" w:cs="Arial"/>
          <w:lang w:val="es-ES_tradnl"/>
        </w:rPr>
        <w:t>busca tener un efecto transformacional en la cobertura eléctrica a nivel nacional, a través del aumento significativo de la tasa de cobertura del servicio eléctrico, contemplando a su vez el escalamiento del uso de las Energías Renovables (ER) y la promoción de la Eficiencia Energética (EE) en Nicaragua.</w:t>
      </w:r>
    </w:p>
    <w:p w:rsidR="003B3818" w:rsidRPr="003B3818" w:rsidRDefault="003B3818" w:rsidP="00841AC6">
      <w:pPr>
        <w:pStyle w:val="Prrafodelista"/>
        <w:spacing w:after="0" w:line="240" w:lineRule="auto"/>
        <w:ind w:left="0"/>
        <w:jc w:val="both"/>
        <w:rPr>
          <w:rFonts w:ascii="Arial" w:hAnsi="Arial" w:cs="Arial"/>
          <w:lang w:val="es-ES_tradnl"/>
        </w:rPr>
      </w:pPr>
    </w:p>
    <w:p w:rsidR="00E20A35" w:rsidRDefault="006B3555" w:rsidP="00841AC6">
      <w:pPr>
        <w:pStyle w:val="Prrafodelista"/>
        <w:numPr>
          <w:ilvl w:val="0"/>
          <w:numId w:val="1"/>
        </w:numPr>
        <w:spacing w:after="0" w:line="240" w:lineRule="auto"/>
        <w:ind w:left="426" w:hanging="426"/>
        <w:jc w:val="both"/>
        <w:rPr>
          <w:rFonts w:ascii="Arial" w:hAnsi="Arial" w:cs="Arial"/>
          <w:lang w:val="es-ES_tradnl"/>
        </w:rPr>
      </w:pPr>
      <w:r w:rsidRPr="003B3818">
        <w:rPr>
          <w:rFonts w:ascii="Arial" w:hAnsi="Arial" w:cs="Arial"/>
          <w:lang w:val="es-ES_tradnl"/>
        </w:rPr>
        <w:t>Se puede afirmar que el Programa P</w:t>
      </w:r>
      <w:r w:rsidR="003B3818" w:rsidRPr="003B3818">
        <w:rPr>
          <w:rFonts w:ascii="Arial" w:hAnsi="Arial" w:cs="Arial"/>
          <w:lang w:val="es-ES_tradnl"/>
        </w:rPr>
        <w:t>neser</w:t>
      </w:r>
      <w:r w:rsidRPr="003B3818">
        <w:rPr>
          <w:rFonts w:ascii="Arial" w:hAnsi="Arial" w:cs="Arial"/>
          <w:lang w:val="es-ES_tradnl"/>
        </w:rPr>
        <w:t xml:space="preserve"> en su conjunto es el resultado concreto de la implementación del Plan Nacional de Desarrollo Humano (PNDH), desarrollado por el Gobierno de Reconciliación y Unidad Nacional (GRUN), que reúne los esfuerzos para mejorar la calidad de vida de la población, incluyendo las áreas rurales, el apoyo a grupos vulnerables y la restitución de los derechos a las familias nicaragüenses, como es el acceso al servicio básico de energía eléctrica.</w:t>
      </w:r>
    </w:p>
    <w:p w:rsidR="00E20A35" w:rsidRDefault="00E20A35" w:rsidP="00841AC6">
      <w:pPr>
        <w:pStyle w:val="Prrafodelista"/>
        <w:spacing w:after="0" w:line="240" w:lineRule="auto"/>
        <w:ind w:left="0"/>
        <w:jc w:val="both"/>
        <w:rPr>
          <w:rFonts w:ascii="Arial" w:hAnsi="Arial" w:cs="Arial"/>
          <w:lang w:val="es-ES_tradnl"/>
        </w:rPr>
      </w:pPr>
    </w:p>
    <w:p w:rsidR="006B3555" w:rsidRPr="00E20A35" w:rsidRDefault="006B3555" w:rsidP="00841AC6">
      <w:pPr>
        <w:pStyle w:val="Prrafodelista"/>
        <w:numPr>
          <w:ilvl w:val="0"/>
          <w:numId w:val="1"/>
        </w:numPr>
        <w:spacing w:after="0" w:line="240" w:lineRule="auto"/>
        <w:ind w:left="426" w:hanging="426"/>
        <w:jc w:val="both"/>
        <w:rPr>
          <w:rFonts w:ascii="Arial" w:hAnsi="Arial" w:cs="Arial"/>
          <w:lang w:val="es-ES_tradnl"/>
        </w:rPr>
      </w:pPr>
      <w:r w:rsidRPr="00E20A35">
        <w:rPr>
          <w:rFonts w:ascii="Arial" w:hAnsi="Arial" w:cs="Arial"/>
          <w:lang w:val="es-ES_tradnl"/>
        </w:rPr>
        <w:t xml:space="preserve">Para los diputados de la Comisión de Producción, Economía y Presupuesto es relevante remarcar que con las obras y acciones ya implementadas, la tasa de electrificación ha </w:t>
      </w:r>
      <w:r w:rsidRPr="00E20A35">
        <w:rPr>
          <w:rFonts w:ascii="Arial" w:hAnsi="Arial" w:cs="Arial"/>
          <w:lang w:val="es-ES_tradnl"/>
        </w:rPr>
        <w:lastRenderedPageBreak/>
        <w:t>alcanzado el 78%. Como parte de los resultados del Programa P</w:t>
      </w:r>
      <w:r w:rsidR="003B3818" w:rsidRPr="00E20A35">
        <w:rPr>
          <w:rFonts w:ascii="Arial" w:hAnsi="Arial" w:cs="Arial"/>
          <w:lang w:val="es-ES_tradnl"/>
        </w:rPr>
        <w:t>neser</w:t>
      </w:r>
      <w:r w:rsidRPr="00E20A35">
        <w:rPr>
          <w:rFonts w:ascii="Arial" w:hAnsi="Arial" w:cs="Arial"/>
          <w:lang w:val="es-ES_tradnl"/>
        </w:rPr>
        <w:t>, se espera que Nicaragua alcance una tasa de cobertura de electricidad en el año 2020 de aproximadamente el 90.0%, según la meta acordada por los países centroamericanos.</w:t>
      </w:r>
    </w:p>
    <w:p w:rsidR="006B3555" w:rsidRPr="006B3555" w:rsidRDefault="006B3555" w:rsidP="00BA29E3">
      <w:pPr>
        <w:spacing w:after="0" w:line="240" w:lineRule="auto"/>
        <w:jc w:val="both"/>
        <w:rPr>
          <w:rFonts w:ascii="Arial" w:hAnsi="Arial" w:cs="Arial"/>
          <w:lang w:val="es-ES_tradnl"/>
        </w:rPr>
      </w:pPr>
    </w:p>
    <w:p w:rsidR="004E51C4" w:rsidRDefault="006B3555" w:rsidP="00841AC6">
      <w:pPr>
        <w:spacing w:after="0" w:line="240" w:lineRule="auto"/>
        <w:ind w:left="426"/>
        <w:jc w:val="both"/>
        <w:rPr>
          <w:rFonts w:ascii="Arial" w:hAnsi="Arial" w:cs="Arial"/>
          <w:lang w:val="es-ES_tradnl"/>
        </w:rPr>
      </w:pPr>
      <w:r w:rsidRPr="006B3555">
        <w:rPr>
          <w:rFonts w:ascii="Arial" w:hAnsi="Arial" w:cs="Arial"/>
          <w:lang w:val="es-ES_tradnl"/>
        </w:rPr>
        <w:t>Con la ejecución de la primera fase del P</w:t>
      </w:r>
      <w:r w:rsidR="00DC160C" w:rsidRPr="006B3555">
        <w:rPr>
          <w:rFonts w:ascii="Arial" w:hAnsi="Arial" w:cs="Arial"/>
          <w:lang w:val="es-ES_tradnl"/>
        </w:rPr>
        <w:t>neser</w:t>
      </w:r>
      <w:r w:rsidRPr="006B3555">
        <w:rPr>
          <w:rFonts w:ascii="Arial" w:hAnsi="Arial" w:cs="Arial"/>
          <w:lang w:val="es-ES_tradnl"/>
        </w:rPr>
        <w:t xml:space="preserve"> se garantizará la electrificación de 117,790 viviendas que aglutinan a 612,508 habitantes, ubicados en 3,666 comunidades del país, beneficiando el acceso de las zonas rurales a la energía eléctrica. Esto permitirá mejorar la tecnificación y desarrollo de las actividades productivas de los pequeños productores y cooperativas, al crear las condiciones básicas necesarias de la tecnificación y desarrollo de sus actividades.</w:t>
      </w:r>
    </w:p>
    <w:p w:rsidR="00A20E65" w:rsidRDefault="00A20E65" w:rsidP="00841AC6">
      <w:pPr>
        <w:spacing w:after="0" w:line="240" w:lineRule="auto"/>
        <w:jc w:val="both"/>
        <w:rPr>
          <w:rFonts w:ascii="Arial" w:hAnsi="Arial" w:cs="Arial"/>
          <w:lang w:val="es-ES_tradnl"/>
        </w:rPr>
      </w:pPr>
    </w:p>
    <w:p w:rsidR="00407F07" w:rsidRPr="00407F07" w:rsidRDefault="00E20A35" w:rsidP="00BA29E3">
      <w:pPr>
        <w:spacing w:after="0" w:line="240" w:lineRule="auto"/>
        <w:ind w:left="360"/>
        <w:jc w:val="both"/>
        <w:rPr>
          <w:rFonts w:ascii="Arial" w:hAnsi="Arial" w:cs="Arial"/>
          <w:lang w:val="es-ES_tradnl"/>
        </w:rPr>
      </w:pPr>
      <w:r>
        <w:rPr>
          <w:rFonts w:ascii="Arial" w:hAnsi="Arial" w:cs="Arial"/>
          <w:lang w:val="es-ES_tradnl"/>
        </w:rPr>
        <w:t>(</w:t>
      </w:r>
      <w:r w:rsidR="00407F07" w:rsidRPr="00A20E65">
        <w:rPr>
          <w:rFonts w:ascii="Arial" w:hAnsi="Arial" w:cs="Arial"/>
          <w:i/>
          <w:lang w:val="es-ES_tradnl"/>
        </w:rPr>
        <w:t>Esto tiene un impacto muy especial por ejemplo en las cooperativas lecheras ya que tendrían acceso a la electrificación y lo que permitiría tener mayor posibilidad de acopio de su producción lechera y sus derivados, lo que implica un incremento en su productividad en su competitividad e incluso podría ser las bases que ascienden la cadena del sistema de valor en este sector productivo tan importante</w:t>
      </w:r>
      <w:r>
        <w:rPr>
          <w:rFonts w:ascii="Arial" w:hAnsi="Arial" w:cs="Arial"/>
          <w:lang w:val="es-ES_tradnl"/>
        </w:rPr>
        <w:t>)</w:t>
      </w:r>
      <w:r w:rsidR="00407F07">
        <w:rPr>
          <w:rFonts w:ascii="Arial" w:hAnsi="Arial" w:cs="Arial"/>
          <w:lang w:val="es-ES_tradnl"/>
        </w:rPr>
        <w:t>.</w:t>
      </w:r>
    </w:p>
    <w:p w:rsidR="00DC160C" w:rsidRPr="006B3555" w:rsidRDefault="00DC160C" w:rsidP="00841AC6">
      <w:pPr>
        <w:spacing w:after="0" w:line="240" w:lineRule="auto"/>
        <w:jc w:val="both"/>
        <w:rPr>
          <w:rFonts w:ascii="Arial" w:hAnsi="Arial" w:cs="Arial"/>
          <w:lang w:val="es-ES_tradnl"/>
        </w:rPr>
      </w:pPr>
    </w:p>
    <w:p w:rsidR="006B3555" w:rsidRPr="00DC160C" w:rsidRDefault="006B3555" w:rsidP="00BA29E3">
      <w:pPr>
        <w:pStyle w:val="Prrafodelista"/>
        <w:numPr>
          <w:ilvl w:val="0"/>
          <w:numId w:val="1"/>
        </w:numPr>
        <w:spacing w:after="0" w:line="240" w:lineRule="auto"/>
        <w:jc w:val="both"/>
        <w:rPr>
          <w:rFonts w:ascii="Arial" w:hAnsi="Arial" w:cs="Arial"/>
          <w:lang w:val="es-ES_tradnl"/>
        </w:rPr>
      </w:pPr>
      <w:r w:rsidRPr="00DC160C">
        <w:rPr>
          <w:rFonts w:ascii="Arial" w:hAnsi="Arial" w:cs="Arial"/>
          <w:lang w:val="es-ES_tradnl"/>
        </w:rPr>
        <w:t>Esta Comisión valora positivamente el avance adecuado de la implementación física y financiera de la parte inicial del financiamiento de BEI que corresponde al componente 6 del Programa P</w:t>
      </w:r>
      <w:r w:rsidR="00DC160C" w:rsidRPr="00DC160C">
        <w:rPr>
          <w:rFonts w:ascii="Arial" w:hAnsi="Arial" w:cs="Arial"/>
          <w:lang w:val="es-ES_tradnl"/>
        </w:rPr>
        <w:t xml:space="preserve">neser, </w:t>
      </w:r>
      <w:r w:rsidRPr="00DC160C">
        <w:rPr>
          <w:rFonts w:ascii="Arial" w:hAnsi="Arial" w:cs="Arial"/>
          <w:lang w:val="es-ES_tradnl"/>
        </w:rPr>
        <w:t>proyectos eléctricos de las subestaciones Malpaisillo, La Virgen (Rivas), Terrabona y Yalí, así como las redes de sus líneas de transmisión.</w:t>
      </w:r>
    </w:p>
    <w:p w:rsidR="00DC160C" w:rsidRPr="00DC160C" w:rsidRDefault="00DC160C" w:rsidP="00841AC6">
      <w:pPr>
        <w:pStyle w:val="Prrafodelista"/>
        <w:spacing w:after="0" w:line="240" w:lineRule="auto"/>
        <w:ind w:left="0"/>
        <w:jc w:val="both"/>
        <w:rPr>
          <w:rFonts w:ascii="Arial" w:hAnsi="Arial" w:cs="Arial"/>
          <w:lang w:val="es-ES_tradnl"/>
        </w:rPr>
      </w:pPr>
    </w:p>
    <w:p w:rsidR="006B3555" w:rsidRPr="004554C3" w:rsidRDefault="006B3555" w:rsidP="00BA29E3">
      <w:pPr>
        <w:pStyle w:val="Prrafodelista"/>
        <w:numPr>
          <w:ilvl w:val="0"/>
          <w:numId w:val="1"/>
        </w:numPr>
        <w:spacing w:after="0" w:line="240" w:lineRule="auto"/>
        <w:jc w:val="both"/>
        <w:rPr>
          <w:rFonts w:ascii="Arial" w:hAnsi="Arial" w:cs="Arial"/>
          <w:lang w:val="es-ES_tradnl"/>
        </w:rPr>
      </w:pPr>
      <w:r w:rsidRPr="004554C3">
        <w:rPr>
          <w:rFonts w:ascii="Arial" w:hAnsi="Arial" w:cs="Arial"/>
          <w:lang w:val="es-ES_tradnl"/>
        </w:rPr>
        <w:t>Es importante señalar que, según la consulta realizada a E</w:t>
      </w:r>
      <w:r w:rsidR="00DC160C" w:rsidRPr="004554C3">
        <w:rPr>
          <w:rFonts w:ascii="Arial" w:hAnsi="Arial" w:cs="Arial"/>
          <w:lang w:val="es-ES_tradnl"/>
        </w:rPr>
        <w:t>natrel</w:t>
      </w:r>
      <w:r w:rsidRPr="004554C3">
        <w:rPr>
          <w:rFonts w:ascii="Arial" w:hAnsi="Arial" w:cs="Arial"/>
          <w:lang w:val="es-ES_tradnl"/>
        </w:rPr>
        <w:t>, con la extensión de este préstamo del BEI se llevará a cabo la ejecución del Proyecto de la nueva Subestación "La Dalia" y su línea de transmisión en 138kV, lo que permitirá ampliar la red de transmisión en la zona Norte y Central de Nicaragua, permitiendo la integración de fuentes renovables de energía con la instalación de mini centrales hidroeléctricas y la ampliación de la red de distribución eléctrica en las comunidades de los municipios La Dalia, El Tuma y zonas aledañas.</w:t>
      </w:r>
    </w:p>
    <w:p w:rsidR="004E51C4" w:rsidRPr="00993425" w:rsidRDefault="004E51C4" w:rsidP="00841AC6">
      <w:pPr>
        <w:pStyle w:val="Prrafodelista"/>
        <w:spacing w:after="0" w:line="240" w:lineRule="auto"/>
        <w:ind w:left="0"/>
        <w:jc w:val="both"/>
        <w:rPr>
          <w:rFonts w:ascii="Arial" w:hAnsi="Arial" w:cs="Arial"/>
          <w:lang w:val="es-ES_tradnl"/>
        </w:rPr>
      </w:pPr>
    </w:p>
    <w:p w:rsidR="004554C3" w:rsidRPr="00E20A35" w:rsidRDefault="00E20A35" w:rsidP="00841AC6">
      <w:pPr>
        <w:pStyle w:val="Prrafodelista"/>
        <w:spacing w:after="0" w:line="240" w:lineRule="auto"/>
        <w:ind w:left="360"/>
        <w:jc w:val="both"/>
        <w:rPr>
          <w:rFonts w:ascii="Arial" w:hAnsi="Arial" w:cs="Arial"/>
          <w:i/>
          <w:lang w:val="es-ES_tradnl"/>
        </w:rPr>
      </w:pPr>
      <w:r>
        <w:rPr>
          <w:rFonts w:ascii="Arial" w:hAnsi="Arial" w:cs="Arial"/>
          <w:i/>
          <w:lang w:val="es-ES_tradnl"/>
        </w:rPr>
        <w:t>(</w:t>
      </w:r>
      <w:r w:rsidR="004554C3" w:rsidRPr="00E20A35">
        <w:rPr>
          <w:rFonts w:ascii="Arial" w:hAnsi="Arial" w:cs="Arial"/>
          <w:i/>
          <w:lang w:val="es-ES_tradnl"/>
        </w:rPr>
        <w:t xml:space="preserve">Y esto viene en un momento coyuntural muy importante con la inminente ratificación y puesta en marcha de este nuevo proyecto denominado Tumarín y </w:t>
      </w:r>
      <w:r w:rsidR="00AD0A76" w:rsidRPr="00E20A35">
        <w:rPr>
          <w:rFonts w:ascii="Arial" w:hAnsi="Arial" w:cs="Arial"/>
          <w:i/>
          <w:lang w:val="es-ES_tradnl"/>
        </w:rPr>
        <w:t>Boboqué</w:t>
      </w:r>
      <w:r>
        <w:rPr>
          <w:rFonts w:ascii="Arial" w:hAnsi="Arial" w:cs="Arial"/>
          <w:i/>
          <w:lang w:val="es-ES_tradnl"/>
        </w:rPr>
        <w:t>)</w:t>
      </w:r>
    </w:p>
    <w:p w:rsidR="006B3555" w:rsidRPr="006B3555" w:rsidRDefault="006B3555" w:rsidP="00BA29E3">
      <w:pPr>
        <w:spacing w:after="0" w:line="240" w:lineRule="auto"/>
        <w:jc w:val="both"/>
        <w:rPr>
          <w:rFonts w:ascii="Arial" w:hAnsi="Arial" w:cs="Arial"/>
          <w:lang w:val="es-ES_tradnl"/>
        </w:rPr>
      </w:pPr>
    </w:p>
    <w:p w:rsidR="006B3555" w:rsidRDefault="006B3555" w:rsidP="00BA29E3">
      <w:pPr>
        <w:spacing w:after="0" w:line="240" w:lineRule="auto"/>
        <w:jc w:val="both"/>
        <w:rPr>
          <w:rFonts w:ascii="Arial" w:hAnsi="Arial" w:cs="Arial"/>
          <w:lang w:val="es-ES_tradnl"/>
        </w:rPr>
      </w:pPr>
      <w:r w:rsidRPr="006B3555">
        <w:rPr>
          <w:rFonts w:ascii="Arial" w:hAnsi="Arial" w:cs="Arial"/>
          <w:lang w:val="es-ES_tradnl"/>
        </w:rPr>
        <w:t>Finalmente, los diputados integrantes de la Comisión de Producción, Economía y Presupuesto, consideramos importante la aprobación de la enmienda al contrato de financiación N</w:t>
      </w:r>
      <w:r w:rsidR="00720678">
        <w:rPr>
          <w:rFonts w:ascii="Arial" w:hAnsi="Arial" w:cs="Arial"/>
          <w:lang w:val="es-ES_tradnl"/>
        </w:rPr>
        <w:t>º</w:t>
      </w:r>
      <w:r w:rsidRPr="006B3555">
        <w:rPr>
          <w:rFonts w:ascii="Arial" w:hAnsi="Arial" w:cs="Arial"/>
          <w:lang w:val="es-ES_tradnl"/>
        </w:rPr>
        <w:t>.FI 26.001/NI del BEI, dirigido a la expansión del sistema de transmisión eléctrica, debido a que el mismo forma parte de un esfuerzo coordinado, multianual y conjunto, tanto de las instituciones encargadas de implementar el Programa Nacional para Electrificación Sostenible y Energía Renovable (P</w:t>
      </w:r>
      <w:r w:rsidR="00DC160C" w:rsidRPr="006B3555">
        <w:rPr>
          <w:rFonts w:ascii="Arial" w:hAnsi="Arial" w:cs="Arial"/>
          <w:lang w:val="es-ES_tradnl"/>
        </w:rPr>
        <w:t>neser</w:t>
      </w:r>
      <w:r w:rsidRPr="006B3555">
        <w:rPr>
          <w:rFonts w:ascii="Arial" w:hAnsi="Arial" w:cs="Arial"/>
          <w:lang w:val="es-ES_tradnl"/>
        </w:rPr>
        <w:t>), como de la comunidad y organismos internacionales, siendo el crecimiento y desarrollo sostenible del sector eléctrico necesarios y de gran beneficio para el incentivo y mejoras de los sectores productivos, reducción de los niveles de pobreza y el cuido de los recursos naturales, indispensables para el presente y futuro de la economía y la población de nuestro país.</w:t>
      </w:r>
    </w:p>
    <w:p w:rsidR="006B3555" w:rsidRPr="006B3555" w:rsidRDefault="006B3555" w:rsidP="00BA29E3">
      <w:pPr>
        <w:spacing w:after="0" w:line="240" w:lineRule="auto"/>
        <w:jc w:val="both"/>
        <w:rPr>
          <w:rFonts w:ascii="Arial" w:hAnsi="Arial" w:cs="Arial"/>
          <w:lang w:val="es-ES_tradnl"/>
        </w:rPr>
      </w:pPr>
    </w:p>
    <w:p w:rsidR="00534A12" w:rsidRDefault="00720678" w:rsidP="00BA29E3">
      <w:pPr>
        <w:spacing w:after="0" w:line="240" w:lineRule="auto"/>
        <w:jc w:val="both"/>
        <w:rPr>
          <w:rFonts w:ascii="Arial" w:hAnsi="Arial" w:cs="Arial"/>
          <w:lang w:val="es-ES_tradnl"/>
        </w:rPr>
      </w:pPr>
      <w:r>
        <w:rPr>
          <w:rFonts w:ascii="Arial" w:hAnsi="Arial" w:cs="Arial"/>
          <w:lang w:val="es-ES_tradnl"/>
        </w:rPr>
        <w:t>(</w:t>
      </w:r>
      <w:r w:rsidR="00534A12" w:rsidRPr="00A20E65">
        <w:rPr>
          <w:rFonts w:ascii="Arial" w:hAnsi="Arial" w:cs="Arial"/>
          <w:i/>
          <w:lang w:val="es-ES_tradnl"/>
        </w:rPr>
        <w:t>Definitivamente un país con una estructura de electrificación y eficiente, viable y altamente competitivo en el marco especialmente en la región centroamericana</w:t>
      </w:r>
      <w:r w:rsidRPr="00A20E65">
        <w:rPr>
          <w:rFonts w:ascii="Arial" w:hAnsi="Arial" w:cs="Arial"/>
          <w:i/>
          <w:lang w:val="es-ES_tradnl"/>
        </w:rPr>
        <w:t>)</w:t>
      </w:r>
      <w:r w:rsidR="004E51C4">
        <w:rPr>
          <w:rFonts w:ascii="Arial" w:hAnsi="Arial" w:cs="Arial"/>
          <w:lang w:val="es-ES_tradnl"/>
        </w:rPr>
        <w:t>.</w:t>
      </w:r>
    </w:p>
    <w:p w:rsidR="004E51C4" w:rsidRPr="00A20E65" w:rsidRDefault="004E51C4" w:rsidP="00BA29E3">
      <w:pPr>
        <w:spacing w:after="0" w:line="240" w:lineRule="auto"/>
        <w:jc w:val="both"/>
        <w:rPr>
          <w:rFonts w:ascii="Arial" w:hAnsi="Arial" w:cs="Arial"/>
          <w:lang w:val="es-ES_tradnl"/>
        </w:rPr>
      </w:pPr>
    </w:p>
    <w:p w:rsidR="006B3555" w:rsidRPr="00DC160C" w:rsidRDefault="006B3555" w:rsidP="00BA29E3">
      <w:pPr>
        <w:spacing w:after="0" w:line="240" w:lineRule="auto"/>
        <w:jc w:val="center"/>
        <w:rPr>
          <w:rFonts w:ascii="Arial" w:hAnsi="Arial" w:cs="Arial"/>
          <w:b/>
          <w:lang w:val="es-ES_tradnl"/>
        </w:rPr>
      </w:pPr>
      <w:r w:rsidRPr="00DC160C">
        <w:rPr>
          <w:rFonts w:ascii="Arial" w:hAnsi="Arial" w:cs="Arial"/>
          <w:b/>
          <w:lang w:val="es-ES_tradnl"/>
        </w:rPr>
        <w:t>IV</w:t>
      </w:r>
    </w:p>
    <w:p w:rsidR="006B3555" w:rsidRPr="00DC160C" w:rsidRDefault="006B3555" w:rsidP="00BA29E3">
      <w:pPr>
        <w:spacing w:after="0" w:line="240" w:lineRule="auto"/>
        <w:jc w:val="center"/>
        <w:rPr>
          <w:rFonts w:ascii="Arial" w:hAnsi="Arial" w:cs="Arial"/>
          <w:b/>
          <w:lang w:val="es-ES_tradnl"/>
        </w:rPr>
      </w:pPr>
    </w:p>
    <w:p w:rsidR="006B3555" w:rsidRPr="00DC160C" w:rsidRDefault="006B3555" w:rsidP="00BA29E3">
      <w:pPr>
        <w:spacing w:after="0" w:line="240" w:lineRule="auto"/>
        <w:jc w:val="center"/>
        <w:rPr>
          <w:rFonts w:ascii="Arial" w:hAnsi="Arial" w:cs="Arial"/>
          <w:b/>
          <w:lang w:val="es-ES_tradnl"/>
        </w:rPr>
      </w:pPr>
      <w:r w:rsidRPr="00DC160C">
        <w:rPr>
          <w:rFonts w:ascii="Arial" w:hAnsi="Arial" w:cs="Arial"/>
          <w:b/>
          <w:lang w:val="es-ES_tradnl"/>
        </w:rPr>
        <w:t>DICTAMEN DE LA COMISIÓN</w:t>
      </w:r>
    </w:p>
    <w:p w:rsidR="006B3555" w:rsidRPr="006B3555" w:rsidRDefault="006B3555" w:rsidP="00BA29E3">
      <w:pPr>
        <w:spacing w:after="0" w:line="240" w:lineRule="auto"/>
        <w:jc w:val="both"/>
        <w:rPr>
          <w:rFonts w:ascii="Arial" w:hAnsi="Arial" w:cs="Arial"/>
          <w:lang w:val="es-ES_tradnl"/>
        </w:rPr>
      </w:pPr>
    </w:p>
    <w:p w:rsidR="004E51C4" w:rsidRDefault="006B3555" w:rsidP="00BA29E3">
      <w:pPr>
        <w:spacing w:after="0" w:line="240" w:lineRule="auto"/>
        <w:jc w:val="both"/>
        <w:rPr>
          <w:rFonts w:ascii="Arial" w:hAnsi="Arial" w:cs="Arial"/>
          <w:lang w:val="es-ES_tradnl"/>
        </w:rPr>
      </w:pPr>
      <w:r w:rsidRPr="006B3555">
        <w:rPr>
          <w:rFonts w:ascii="Arial" w:hAnsi="Arial" w:cs="Arial"/>
          <w:lang w:val="es-ES_tradnl"/>
        </w:rPr>
        <w:t xml:space="preserve">La Comisión de Producción, Economía y Presupuesto de la Asamblea Nacional, después de haber analizado los motivos de la ampliación del contrato de financiamiento </w:t>
      </w:r>
      <w:r w:rsidR="00720678" w:rsidRPr="006B3555">
        <w:rPr>
          <w:rFonts w:ascii="Arial" w:hAnsi="Arial" w:cs="Arial"/>
          <w:lang w:val="es-ES_tradnl"/>
        </w:rPr>
        <w:t>N</w:t>
      </w:r>
      <w:r w:rsidR="00720678">
        <w:rPr>
          <w:rFonts w:ascii="Arial" w:hAnsi="Arial" w:cs="Arial"/>
          <w:lang w:val="es-ES_tradnl"/>
        </w:rPr>
        <w:t>º</w:t>
      </w:r>
      <w:r w:rsidRPr="006B3555">
        <w:rPr>
          <w:rFonts w:ascii="Arial" w:hAnsi="Arial" w:cs="Arial"/>
          <w:lang w:val="es-ES_tradnl"/>
        </w:rPr>
        <w:t>.FI 26.001/NI del Banco Eu</w:t>
      </w:r>
      <w:r w:rsidR="00DC160C">
        <w:rPr>
          <w:rFonts w:ascii="Arial" w:hAnsi="Arial" w:cs="Arial"/>
          <w:lang w:val="es-ES_tradnl"/>
        </w:rPr>
        <w:t xml:space="preserve">ropeo de Inversiones (BEI), con </w:t>
      </w:r>
      <w:r w:rsidRPr="006B3555">
        <w:rPr>
          <w:rFonts w:ascii="Arial" w:hAnsi="Arial" w:cs="Arial"/>
          <w:lang w:val="es-ES_tradnl"/>
        </w:rPr>
        <w:t xml:space="preserve">fundamento en el artículo 138 de la Constitución Política, inciso 1, artículos 99, 100 y 101 de la Ley </w:t>
      </w:r>
      <w:r w:rsidR="00720678" w:rsidRPr="006B3555">
        <w:rPr>
          <w:rFonts w:ascii="Arial" w:hAnsi="Arial" w:cs="Arial"/>
          <w:lang w:val="es-ES_tradnl"/>
        </w:rPr>
        <w:t>N</w:t>
      </w:r>
      <w:r w:rsidR="00720678" w:rsidRPr="00A20E65">
        <w:rPr>
          <w:rFonts w:ascii="Arial" w:hAnsi="Arial" w:cs="Arial"/>
          <w:lang w:val="es-ES_tradnl"/>
        </w:rPr>
        <w:t>º</w:t>
      </w:r>
      <w:r w:rsidRPr="006B3555">
        <w:rPr>
          <w:rFonts w:ascii="Arial" w:hAnsi="Arial" w:cs="Arial"/>
          <w:lang w:val="es-ES_tradnl"/>
        </w:rPr>
        <w:t xml:space="preserve">.606, Ley Orgánica del Poder Legislativo de la República de Nicaragua emitimos </w:t>
      </w:r>
      <w:r w:rsidRPr="00DC160C">
        <w:rPr>
          <w:rFonts w:ascii="Arial" w:hAnsi="Arial" w:cs="Arial"/>
          <w:b/>
          <w:lang w:val="es-ES_tradnl"/>
        </w:rPr>
        <w:t>DICTAMEN FAVORABLE</w:t>
      </w:r>
      <w:r w:rsidRPr="006B3555">
        <w:rPr>
          <w:rFonts w:ascii="Arial" w:hAnsi="Arial" w:cs="Arial"/>
          <w:lang w:val="es-ES_tradnl"/>
        </w:rPr>
        <w:t>, solicitando al honorable Plenario nos afirme en su aprobación.</w:t>
      </w:r>
    </w:p>
    <w:p w:rsidR="00A20E65" w:rsidRDefault="00A20E65" w:rsidP="00BA29E3">
      <w:pPr>
        <w:spacing w:after="0" w:line="240" w:lineRule="auto"/>
        <w:jc w:val="both"/>
        <w:rPr>
          <w:rFonts w:ascii="Arial" w:hAnsi="Arial" w:cs="Arial"/>
          <w:lang w:val="es-ES_tradnl"/>
        </w:rPr>
      </w:pPr>
    </w:p>
    <w:p w:rsidR="006B3555" w:rsidRPr="00A20E65" w:rsidRDefault="00720678" w:rsidP="00BA29E3">
      <w:pPr>
        <w:spacing w:after="0" w:line="240" w:lineRule="auto"/>
        <w:jc w:val="both"/>
        <w:rPr>
          <w:rFonts w:ascii="Arial" w:hAnsi="Arial" w:cs="Arial"/>
          <w:i/>
          <w:lang w:val="es-ES_tradnl"/>
        </w:rPr>
      </w:pPr>
      <w:r>
        <w:rPr>
          <w:rFonts w:ascii="Arial" w:hAnsi="Arial" w:cs="Arial"/>
          <w:lang w:val="es-ES_tradnl"/>
        </w:rPr>
        <w:t>(</w:t>
      </w:r>
      <w:r w:rsidR="00160BD9" w:rsidRPr="00A20E65">
        <w:rPr>
          <w:rFonts w:ascii="Arial" w:hAnsi="Arial" w:cs="Arial"/>
          <w:i/>
          <w:lang w:val="es-ES_tradnl"/>
        </w:rPr>
        <w:t xml:space="preserve">En lo general y en lo particular </w:t>
      </w:r>
      <w:r w:rsidR="00F96F25" w:rsidRPr="00A20E65">
        <w:rPr>
          <w:rFonts w:ascii="Arial" w:hAnsi="Arial" w:cs="Arial"/>
          <w:i/>
          <w:lang w:val="es-ES_tradnl"/>
        </w:rPr>
        <w:t>este Convenio Internacional tan importante para nuestro país y especialmente para la zona rural y los sectores productivos de nuestro país</w:t>
      </w:r>
      <w:r w:rsidRPr="00A20E65">
        <w:rPr>
          <w:rFonts w:ascii="Arial" w:hAnsi="Arial" w:cs="Arial"/>
          <w:i/>
          <w:lang w:val="es-ES_tradnl"/>
        </w:rPr>
        <w:t>)</w:t>
      </w:r>
      <w:r w:rsidR="00F96F25" w:rsidRPr="00A20E65">
        <w:rPr>
          <w:rFonts w:ascii="Arial" w:hAnsi="Arial" w:cs="Arial"/>
          <w:i/>
          <w:lang w:val="es-ES_tradnl"/>
        </w:rPr>
        <w:t>.</w:t>
      </w:r>
    </w:p>
    <w:p w:rsidR="00DC160C" w:rsidRPr="006B3555" w:rsidRDefault="00DC160C" w:rsidP="00BA29E3">
      <w:pPr>
        <w:spacing w:after="0" w:line="240" w:lineRule="auto"/>
        <w:jc w:val="both"/>
        <w:rPr>
          <w:rFonts w:ascii="Arial" w:hAnsi="Arial" w:cs="Arial"/>
          <w:lang w:val="es-ES_tradnl"/>
        </w:rPr>
      </w:pPr>
    </w:p>
    <w:p w:rsidR="006B3555" w:rsidRPr="00DC160C" w:rsidRDefault="006B3555" w:rsidP="00BA29E3">
      <w:pPr>
        <w:spacing w:after="0" w:line="240" w:lineRule="auto"/>
        <w:jc w:val="center"/>
        <w:rPr>
          <w:rFonts w:ascii="Arial" w:hAnsi="Arial" w:cs="Arial"/>
          <w:b/>
          <w:lang w:val="es-ES_tradnl"/>
        </w:rPr>
      </w:pPr>
      <w:r w:rsidRPr="00DC160C">
        <w:rPr>
          <w:rFonts w:ascii="Arial" w:hAnsi="Arial" w:cs="Arial"/>
          <w:b/>
          <w:lang w:val="es-ES_tradnl"/>
        </w:rPr>
        <w:t>COMISIÓN DE PRODUCCIÓN, ECONOMÍA Y PRESUPUESTO</w:t>
      </w:r>
    </w:p>
    <w:p w:rsidR="006B3555" w:rsidRPr="006B3555" w:rsidRDefault="006B3555" w:rsidP="00BA29E3">
      <w:pPr>
        <w:spacing w:after="0" w:line="240" w:lineRule="auto"/>
        <w:jc w:val="both"/>
        <w:rPr>
          <w:rFonts w:ascii="Arial" w:hAnsi="Arial" w:cs="Arial"/>
          <w:lang w:val="es-ES_tradnl"/>
        </w:rPr>
      </w:pPr>
    </w:p>
    <w:p w:rsidR="006B3555" w:rsidRPr="00A20E65" w:rsidRDefault="006B3555" w:rsidP="00841AC6">
      <w:pPr>
        <w:spacing w:after="0" w:line="240" w:lineRule="auto"/>
        <w:jc w:val="center"/>
        <w:rPr>
          <w:rFonts w:ascii="Arial" w:hAnsi="Arial" w:cs="Arial"/>
          <w:b/>
          <w:lang w:val="es-ES_tradnl"/>
        </w:rPr>
      </w:pPr>
      <w:r w:rsidRPr="00A20E65">
        <w:rPr>
          <w:rFonts w:ascii="Arial" w:hAnsi="Arial" w:cs="Arial"/>
          <w:b/>
          <w:lang w:val="es-ES_tradnl"/>
        </w:rPr>
        <w:t>Wálmaro Gutiérrez Mercado</w:t>
      </w:r>
    </w:p>
    <w:p w:rsidR="006B3555" w:rsidRPr="006B3555" w:rsidRDefault="00DC160C" w:rsidP="00841AC6">
      <w:pPr>
        <w:spacing w:after="0" w:line="240" w:lineRule="auto"/>
        <w:jc w:val="center"/>
        <w:rPr>
          <w:rFonts w:ascii="Arial" w:hAnsi="Arial" w:cs="Arial"/>
          <w:lang w:val="es-ES_tradnl"/>
        </w:rPr>
      </w:pPr>
      <w:r>
        <w:rPr>
          <w:rFonts w:ascii="Arial" w:hAnsi="Arial" w:cs="Arial"/>
          <w:lang w:val="es-ES_tradnl"/>
        </w:rPr>
        <w:t>Presidente</w:t>
      </w:r>
    </w:p>
    <w:p w:rsidR="006B3555" w:rsidRPr="006B3555" w:rsidRDefault="006B3555" w:rsidP="00841AC6">
      <w:pPr>
        <w:spacing w:after="0" w:line="240" w:lineRule="auto"/>
        <w:jc w:val="both"/>
        <w:rPr>
          <w:rFonts w:ascii="Arial" w:hAnsi="Arial" w:cs="Arial"/>
          <w:lang w:val="es-ES_tradnl"/>
        </w:rPr>
      </w:pPr>
    </w:p>
    <w:p w:rsidR="006B3555" w:rsidRPr="006B3555" w:rsidRDefault="006B3555" w:rsidP="00841AC6">
      <w:pPr>
        <w:spacing w:after="0" w:line="240" w:lineRule="auto"/>
        <w:jc w:val="center"/>
        <w:rPr>
          <w:rFonts w:ascii="Arial" w:hAnsi="Arial" w:cs="Arial"/>
          <w:lang w:val="es-ES_tradnl"/>
        </w:rPr>
      </w:pPr>
      <w:r w:rsidRPr="00A20E65">
        <w:rPr>
          <w:rFonts w:ascii="Arial" w:hAnsi="Arial" w:cs="Arial"/>
          <w:b/>
          <w:lang w:val="es-ES_tradnl"/>
        </w:rPr>
        <w:t>José Figueroa Aguilar</w:t>
      </w:r>
      <w:r w:rsidRPr="006B3555">
        <w:rPr>
          <w:rFonts w:ascii="Arial" w:hAnsi="Arial" w:cs="Arial"/>
          <w:lang w:val="es-ES_tradnl"/>
        </w:rPr>
        <w:tab/>
      </w:r>
      <w:r w:rsidR="00DC160C">
        <w:rPr>
          <w:rFonts w:ascii="Arial" w:hAnsi="Arial" w:cs="Arial"/>
          <w:lang w:val="es-ES_tradnl"/>
        </w:rPr>
        <w:tab/>
      </w:r>
      <w:r w:rsidR="00DC160C">
        <w:rPr>
          <w:rFonts w:ascii="Arial" w:hAnsi="Arial" w:cs="Arial"/>
          <w:lang w:val="es-ES_tradnl"/>
        </w:rPr>
        <w:tab/>
      </w:r>
      <w:r w:rsidR="00720678" w:rsidRPr="00A20E65">
        <w:rPr>
          <w:rFonts w:ascii="Arial" w:hAnsi="Arial" w:cs="Arial"/>
          <w:b/>
          <w:lang w:val="es-ES_tradnl"/>
        </w:rPr>
        <w:t>René Núñez Téllez</w:t>
      </w:r>
    </w:p>
    <w:p w:rsidR="006B3555" w:rsidRPr="006B3555" w:rsidRDefault="006B3555" w:rsidP="00841AC6">
      <w:pPr>
        <w:spacing w:after="0" w:line="240" w:lineRule="auto"/>
        <w:jc w:val="center"/>
        <w:rPr>
          <w:rFonts w:ascii="Arial" w:hAnsi="Arial" w:cs="Arial"/>
          <w:lang w:val="es-ES_tradnl"/>
        </w:rPr>
      </w:pPr>
      <w:r w:rsidRPr="006B3555">
        <w:rPr>
          <w:rFonts w:ascii="Arial" w:hAnsi="Arial" w:cs="Arial"/>
          <w:lang w:val="es-ES_tradnl"/>
        </w:rPr>
        <w:t xml:space="preserve">Vicepresidente </w:t>
      </w:r>
      <w:r w:rsidR="00DC160C">
        <w:rPr>
          <w:rFonts w:ascii="Arial" w:hAnsi="Arial" w:cs="Arial"/>
          <w:lang w:val="es-ES_tradnl"/>
        </w:rPr>
        <w:tab/>
      </w:r>
      <w:r w:rsidR="00A20E65">
        <w:rPr>
          <w:rFonts w:ascii="Arial" w:hAnsi="Arial" w:cs="Arial"/>
          <w:lang w:val="es-ES_tradnl"/>
        </w:rPr>
        <w:tab/>
      </w:r>
      <w:r w:rsidR="00DC160C">
        <w:rPr>
          <w:rFonts w:ascii="Arial" w:hAnsi="Arial" w:cs="Arial"/>
          <w:lang w:val="es-ES_tradnl"/>
        </w:rPr>
        <w:tab/>
      </w:r>
      <w:r w:rsidR="00DC160C">
        <w:rPr>
          <w:rFonts w:ascii="Arial" w:hAnsi="Arial" w:cs="Arial"/>
          <w:lang w:val="es-ES_tradnl"/>
        </w:rPr>
        <w:tab/>
      </w:r>
      <w:r w:rsidR="00720678" w:rsidRPr="006B3555">
        <w:rPr>
          <w:rFonts w:ascii="Arial" w:hAnsi="Arial" w:cs="Arial"/>
          <w:lang w:val="es-ES_tradnl"/>
        </w:rPr>
        <w:t>Integrante</w:t>
      </w:r>
    </w:p>
    <w:p w:rsidR="00A20E65" w:rsidRDefault="00A20E65" w:rsidP="00841AC6">
      <w:pPr>
        <w:spacing w:after="0" w:line="240" w:lineRule="auto"/>
        <w:jc w:val="center"/>
        <w:rPr>
          <w:rFonts w:ascii="Arial" w:hAnsi="Arial" w:cs="Arial"/>
          <w:lang w:val="es-ES_tradnl"/>
        </w:rPr>
      </w:pPr>
    </w:p>
    <w:p w:rsidR="006B3555" w:rsidRPr="00A20E65" w:rsidRDefault="006B3555" w:rsidP="00841AC6">
      <w:pPr>
        <w:spacing w:after="0" w:line="240" w:lineRule="auto"/>
        <w:jc w:val="center"/>
        <w:rPr>
          <w:rFonts w:ascii="Arial" w:hAnsi="Arial" w:cs="Arial"/>
          <w:b/>
          <w:lang w:val="es-ES_tradnl"/>
        </w:rPr>
      </w:pPr>
      <w:r w:rsidRPr="00A20E65">
        <w:rPr>
          <w:rFonts w:ascii="Arial" w:hAnsi="Arial" w:cs="Arial"/>
          <w:b/>
          <w:lang w:val="es-ES_tradnl"/>
        </w:rPr>
        <w:t>Wilfredo Navarro Moreira</w:t>
      </w:r>
      <w:r w:rsidR="00720678" w:rsidRPr="00A20E65">
        <w:rPr>
          <w:rFonts w:ascii="Arial" w:hAnsi="Arial" w:cs="Arial"/>
          <w:b/>
          <w:lang w:val="es-ES_tradnl"/>
        </w:rPr>
        <w:tab/>
      </w:r>
      <w:r w:rsidR="00720678" w:rsidRPr="00A20E65">
        <w:rPr>
          <w:rFonts w:ascii="Arial" w:hAnsi="Arial" w:cs="Arial"/>
          <w:b/>
          <w:lang w:val="es-ES_tradnl"/>
        </w:rPr>
        <w:tab/>
      </w:r>
      <w:r w:rsidR="00720678" w:rsidRPr="00A20E65">
        <w:rPr>
          <w:rFonts w:ascii="Arial" w:hAnsi="Arial" w:cs="Arial"/>
          <w:b/>
          <w:lang w:val="es-ES_tradnl"/>
        </w:rPr>
        <w:tab/>
        <w:t>Odell Íncer Barquero</w:t>
      </w:r>
    </w:p>
    <w:p w:rsidR="006B3555" w:rsidRPr="006B3555" w:rsidRDefault="006B3555" w:rsidP="00841AC6">
      <w:pPr>
        <w:spacing w:after="0" w:line="240" w:lineRule="auto"/>
        <w:jc w:val="center"/>
        <w:rPr>
          <w:rFonts w:ascii="Arial" w:hAnsi="Arial" w:cs="Arial"/>
          <w:lang w:val="es-ES_tradnl"/>
        </w:rPr>
      </w:pPr>
      <w:r w:rsidRPr="006B3555">
        <w:rPr>
          <w:rFonts w:ascii="Arial" w:hAnsi="Arial" w:cs="Arial"/>
          <w:lang w:val="es-ES_tradnl"/>
        </w:rPr>
        <w:t>Integrante</w:t>
      </w:r>
      <w:r w:rsidR="00720678">
        <w:rPr>
          <w:rFonts w:ascii="Arial" w:hAnsi="Arial" w:cs="Arial"/>
          <w:lang w:val="es-ES_tradnl"/>
        </w:rPr>
        <w:tab/>
      </w:r>
      <w:r w:rsidR="00720678">
        <w:rPr>
          <w:rFonts w:ascii="Arial" w:hAnsi="Arial" w:cs="Arial"/>
          <w:lang w:val="es-ES_tradnl"/>
        </w:rPr>
        <w:tab/>
      </w:r>
      <w:r w:rsidR="00720678">
        <w:rPr>
          <w:rFonts w:ascii="Arial" w:hAnsi="Arial" w:cs="Arial"/>
          <w:lang w:val="es-ES_tradnl"/>
        </w:rPr>
        <w:tab/>
      </w:r>
      <w:r w:rsidR="00720678">
        <w:rPr>
          <w:rFonts w:ascii="Arial" w:hAnsi="Arial" w:cs="Arial"/>
          <w:lang w:val="es-ES_tradnl"/>
        </w:rPr>
        <w:tab/>
      </w:r>
      <w:r w:rsidR="00720678">
        <w:rPr>
          <w:rFonts w:ascii="Arial" w:hAnsi="Arial" w:cs="Arial"/>
          <w:lang w:val="es-ES_tradnl"/>
        </w:rPr>
        <w:tab/>
      </w:r>
      <w:r w:rsidR="00720678" w:rsidRPr="006B3555">
        <w:rPr>
          <w:rFonts w:ascii="Arial" w:hAnsi="Arial" w:cs="Arial"/>
          <w:lang w:val="es-ES_tradnl"/>
        </w:rPr>
        <w:t>Integrante</w:t>
      </w:r>
    </w:p>
    <w:p w:rsidR="006B3555" w:rsidRPr="006B3555" w:rsidRDefault="006B3555" w:rsidP="00841AC6">
      <w:pPr>
        <w:spacing w:after="0" w:line="240" w:lineRule="auto"/>
        <w:jc w:val="center"/>
        <w:rPr>
          <w:rFonts w:ascii="Arial" w:hAnsi="Arial" w:cs="Arial"/>
          <w:lang w:val="es-ES_tradnl"/>
        </w:rPr>
      </w:pPr>
    </w:p>
    <w:p w:rsidR="006B3555" w:rsidRPr="00A20E65" w:rsidRDefault="006B3555" w:rsidP="00841AC6">
      <w:pPr>
        <w:spacing w:after="0" w:line="240" w:lineRule="auto"/>
        <w:jc w:val="center"/>
        <w:rPr>
          <w:rFonts w:ascii="Arial" w:hAnsi="Arial" w:cs="Arial"/>
          <w:b/>
          <w:lang w:val="es-ES_tradnl"/>
        </w:rPr>
      </w:pPr>
      <w:r w:rsidRPr="00A20E65">
        <w:rPr>
          <w:rFonts w:ascii="Arial" w:hAnsi="Arial" w:cs="Arial"/>
          <w:b/>
          <w:lang w:val="es-ES_tradnl"/>
        </w:rPr>
        <w:t xml:space="preserve">Ángela Espinoza </w:t>
      </w:r>
      <w:r w:rsidR="00720678" w:rsidRPr="00A20E65">
        <w:rPr>
          <w:rFonts w:ascii="Arial" w:hAnsi="Arial" w:cs="Arial"/>
          <w:b/>
          <w:lang w:val="es-ES_tradnl"/>
        </w:rPr>
        <w:t>Tórrez</w:t>
      </w:r>
      <w:r w:rsidR="00720678" w:rsidRPr="00A20E65">
        <w:rPr>
          <w:rFonts w:ascii="Arial" w:hAnsi="Arial" w:cs="Arial"/>
          <w:b/>
          <w:lang w:val="es-ES_tradnl"/>
        </w:rPr>
        <w:tab/>
      </w:r>
      <w:r w:rsidR="00720678" w:rsidRPr="00A20E65">
        <w:rPr>
          <w:rFonts w:ascii="Arial" w:hAnsi="Arial" w:cs="Arial"/>
          <w:b/>
          <w:lang w:val="es-ES_tradnl"/>
        </w:rPr>
        <w:tab/>
      </w:r>
      <w:r w:rsidR="00720678" w:rsidRPr="00A20E65">
        <w:rPr>
          <w:rFonts w:ascii="Arial" w:hAnsi="Arial" w:cs="Arial"/>
          <w:b/>
          <w:lang w:val="es-ES_tradnl"/>
        </w:rPr>
        <w:tab/>
        <w:t>Eda Cecilia Medina</w:t>
      </w:r>
    </w:p>
    <w:p w:rsidR="006B3555" w:rsidRDefault="006B3555" w:rsidP="00841AC6">
      <w:pPr>
        <w:spacing w:after="0" w:line="240" w:lineRule="auto"/>
        <w:jc w:val="center"/>
        <w:rPr>
          <w:rFonts w:ascii="Arial" w:hAnsi="Arial" w:cs="Arial"/>
          <w:lang w:val="es-ES_tradnl"/>
        </w:rPr>
      </w:pPr>
      <w:r w:rsidRPr="006B3555">
        <w:rPr>
          <w:rFonts w:ascii="Arial" w:hAnsi="Arial" w:cs="Arial"/>
          <w:lang w:val="es-ES_tradnl"/>
        </w:rPr>
        <w:t>Integrante</w:t>
      </w:r>
      <w:r w:rsidR="00720678">
        <w:rPr>
          <w:rFonts w:ascii="Arial" w:hAnsi="Arial" w:cs="Arial"/>
          <w:lang w:val="es-ES_tradnl"/>
        </w:rPr>
        <w:tab/>
      </w:r>
      <w:r w:rsidR="00720678">
        <w:rPr>
          <w:rFonts w:ascii="Arial" w:hAnsi="Arial" w:cs="Arial"/>
          <w:lang w:val="es-ES_tradnl"/>
        </w:rPr>
        <w:tab/>
      </w:r>
      <w:r w:rsidR="00720678">
        <w:rPr>
          <w:rFonts w:ascii="Arial" w:hAnsi="Arial" w:cs="Arial"/>
          <w:lang w:val="es-ES_tradnl"/>
        </w:rPr>
        <w:tab/>
      </w:r>
      <w:r w:rsidR="00720678">
        <w:rPr>
          <w:rFonts w:ascii="Arial" w:hAnsi="Arial" w:cs="Arial"/>
          <w:lang w:val="es-ES_tradnl"/>
        </w:rPr>
        <w:tab/>
      </w:r>
      <w:r w:rsidR="00720678">
        <w:rPr>
          <w:rFonts w:ascii="Arial" w:hAnsi="Arial" w:cs="Arial"/>
          <w:lang w:val="es-ES_tradnl"/>
        </w:rPr>
        <w:tab/>
      </w:r>
      <w:r w:rsidR="00720678" w:rsidRPr="006B3555">
        <w:rPr>
          <w:rFonts w:ascii="Arial" w:hAnsi="Arial" w:cs="Arial"/>
          <w:lang w:val="es-ES_tradnl"/>
        </w:rPr>
        <w:t>Integrante</w:t>
      </w:r>
    </w:p>
    <w:p w:rsidR="006B3555" w:rsidRPr="006B3555" w:rsidRDefault="006B3555" w:rsidP="00841AC6">
      <w:pPr>
        <w:spacing w:after="0" w:line="240" w:lineRule="auto"/>
        <w:jc w:val="center"/>
        <w:rPr>
          <w:rFonts w:ascii="Arial" w:hAnsi="Arial" w:cs="Arial"/>
          <w:lang w:val="es-ES_tradnl"/>
        </w:rPr>
      </w:pPr>
    </w:p>
    <w:p w:rsidR="006B3555" w:rsidRPr="00A20E65" w:rsidRDefault="006B3555" w:rsidP="00841AC6">
      <w:pPr>
        <w:spacing w:after="0" w:line="240" w:lineRule="auto"/>
        <w:jc w:val="center"/>
        <w:rPr>
          <w:rFonts w:ascii="Arial" w:hAnsi="Arial" w:cs="Arial"/>
          <w:b/>
          <w:lang w:val="es-ES_tradnl"/>
        </w:rPr>
      </w:pPr>
      <w:r w:rsidRPr="00A20E65">
        <w:rPr>
          <w:rFonts w:ascii="Arial" w:hAnsi="Arial" w:cs="Arial"/>
          <w:b/>
          <w:lang w:val="es-ES_tradnl"/>
        </w:rPr>
        <w:t>Jaime Morales Carazo</w:t>
      </w:r>
      <w:r w:rsidRPr="00A20E65">
        <w:rPr>
          <w:rFonts w:ascii="Arial" w:hAnsi="Arial" w:cs="Arial"/>
          <w:b/>
          <w:lang w:val="es-ES_tradnl"/>
        </w:rPr>
        <w:tab/>
      </w:r>
      <w:r w:rsidR="00DC160C" w:rsidRPr="00A20E65">
        <w:rPr>
          <w:rFonts w:ascii="Arial" w:hAnsi="Arial" w:cs="Arial"/>
          <w:b/>
          <w:lang w:val="es-ES_tradnl"/>
        </w:rPr>
        <w:tab/>
      </w:r>
      <w:r w:rsidR="00DC160C" w:rsidRPr="00A20E65">
        <w:rPr>
          <w:rFonts w:ascii="Arial" w:hAnsi="Arial" w:cs="Arial"/>
          <w:b/>
          <w:lang w:val="es-ES_tradnl"/>
        </w:rPr>
        <w:tab/>
      </w:r>
      <w:r w:rsidRPr="00A20E65">
        <w:rPr>
          <w:rFonts w:ascii="Arial" w:hAnsi="Arial" w:cs="Arial"/>
          <w:b/>
          <w:lang w:val="es-ES_tradnl"/>
        </w:rPr>
        <w:t>Gustavo Porras Cortés</w:t>
      </w:r>
    </w:p>
    <w:p w:rsidR="006B3555" w:rsidRPr="006B3555" w:rsidRDefault="006B3555" w:rsidP="00841AC6">
      <w:pPr>
        <w:spacing w:after="0" w:line="240" w:lineRule="auto"/>
        <w:jc w:val="center"/>
        <w:rPr>
          <w:rFonts w:ascii="Arial" w:hAnsi="Arial" w:cs="Arial"/>
          <w:lang w:val="es-ES_tradnl"/>
        </w:rPr>
      </w:pPr>
      <w:r w:rsidRPr="006B3555">
        <w:rPr>
          <w:rFonts w:ascii="Arial" w:hAnsi="Arial" w:cs="Arial"/>
          <w:lang w:val="es-ES_tradnl"/>
        </w:rPr>
        <w:t xml:space="preserve">Integrante </w:t>
      </w:r>
      <w:r w:rsidR="00DC160C">
        <w:rPr>
          <w:rFonts w:ascii="Arial" w:hAnsi="Arial" w:cs="Arial"/>
          <w:lang w:val="es-ES_tradnl"/>
        </w:rPr>
        <w:tab/>
      </w:r>
      <w:r w:rsidR="00DC160C">
        <w:rPr>
          <w:rFonts w:ascii="Arial" w:hAnsi="Arial" w:cs="Arial"/>
          <w:lang w:val="es-ES_tradnl"/>
        </w:rPr>
        <w:tab/>
      </w:r>
      <w:r w:rsidR="00DC160C">
        <w:rPr>
          <w:rFonts w:ascii="Arial" w:hAnsi="Arial" w:cs="Arial"/>
          <w:lang w:val="es-ES_tradnl"/>
        </w:rPr>
        <w:tab/>
      </w:r>
      <w:r w:rsidR="00DC160C">
        <w:rPr>
          <w:rFonts w:ascii="Arial" w:hAnsi="Arial" w:cs="Arial"/>
          <w:lang w:val="es-ES_tradnl"/>
        </w:rPr>
        <w:tab/>
      </w:r>
      <w:r w:rsidR="00DC160C">
        <w:rPr>
          <w:rFonts w:ascii="Arial" w:hAnsi="Arial" w:cs="Arial"/>
          <w:lang w:val="es-ES_tradnl"/>
        </w:rPr>
        <w:tab/>
      </w:r>
      <w:r w:rsidRPr="006B3555">
        <w:rPr>
          <w:rFonts w:ascii="Arial" w:hAnsi="Arial" w:cs="Arial"/>
          <w:lang w:val="es-ES_tradnl"/>
        </w:rPr>
        <w:t>Integrante</w:t>
      </w:r>
    </w:p>
    <w:p w:rsidR="006B3555" w:rsidRPr="006B3555" w:rsidRDefault="006B3555" w:rsidP="00841AC6">
      <w:pPr>
        <w:spacing w:after="0" w:line="240" w:lineRule="auto"/>
        <w:jc w:val="center"/>
        <w:rPr>
          <w:rFonts w:ascii="Arial" w:hAnsi="Arial" w:cs="Arial"/>
          <w:lang w:val="es-ES_tradnl"/>
        </w:rPr>
      </w:pPr>
    </w:p>
    <w:p w:rsidR="0094746A" w:rsidRPr="00A20E65" w:rsidRDefault="00A20E65" w:rsidP="00841AC6">
      <w:pPr>
        <w:spacing w:after="0" w:line="240" w:lineRule="auto"/>
        <w:jc w:val="both"/>
        <w:rPr>
          <w:rFonts w:ascii="Arial" w:hAnsi="Arial" w:cs="Arial"/>
          <w:b/>
          <w:lang w:val="es-ES_tradnl"/>
        </w:rPr>
      </w:pPr>
      <w:r>
        <w:rPr>
          <w:rFonts w:ascii="Arial" w:hAnsi="Arial" w:cs="Arial"/>
          <w:b/>
          <w:lang w:val="es-ES_tradnl"/>
        </w:rPr>
        <w:tab/>
      </w:r>
      <w:r>
        <w:rPr>
          <w:rFonts w:ascii="Arial" w:hAnsi="Arial" w:cs="Arial"/>
          <w:b/>
          <w:lang w:val="es-ES_tradnl"/>
        </w:rPr>
        <w:tab/>
      </w:r>
      <w:r w:rsidR="006B3555" w:rsidRPr="00A20E65">
        <w:rPr>
          <w:rFonts w:ascii="Arial" w:hAnsi="Arial" w:cs="Arial"/>
          <w:b/>
          <w:lang w:val="es-ES_tradnl"/>
        </w:rPr>
        <w:t>Douglas Alemán Benavidez</w:t>
      </w:r>
      <w:r w:rsidR="006B3555" w:rsidRPr="00A20E65">
        <w:rPr>
          <w:rFonts w:ascii="Arial" w:hAnsi="Arial" w:cs="Arial"/>
          <w:b/>
          <w:lang w:val="es-ES_tradnl"/>
        </w:rPr>
        <w:tab/>
      </w:r>
      <w:r>
        <w:rPr>
          <w:rFonts w:ascii="Arial" w:hAnsi="Arial" w:cs="Arial"/>
          <w:b/>
          <w:lang w:val="es-ES_tradnl"/>
        </w:rPr>
        <w:tab/>
      </w:r>
      <w:r w:rsidR="00DC160C" w:rsidRPr="00A20E65">
        <w:rPr>
          <w:rFonts w:ascii="Arial" w:hAnsi="Arial" w:cs="Arial"/>
          <w:b/>
          <w:lang w:val="es-ES_tradnl"/>
        </w:rPr>
        <w:tab/>
      </w:r>
      <w:r w:rsidR="006B3555" w:rsidRPr="00A20E65">
        <w:rPr>
          <w:rFonts w:ascii="Arial" w:hAnsi="Arial" w:cs="Arial"/>
          <w:b/>
          <w:lang w:val="es-ES_tradnl"/>
        </w:rPr>
        <w:t>E</w:t>
      </w:r>
      <w:r w:rsidR="00F96F25" w:rsidRPr="00A20E65">
        <w:rPr>
          <w:rFonts w:ascii="Arial" w:hAnsi="Arial" w:cs="Arial"/>
          <w:b/>
          <w:lang w:val="es-ES_tradnl"/>
        </w:rPr>
        <w:t>líseo Núñez</w:t>
      </w:r>
    </w:p>
    <w:p w:rsidR="006B3555" w:rsidRPr="006B3555" w:rsidRDefault="00A20E65" w:rsidP="00841AC6">
      <w:pPr>
        <w:spacing w:after="0" w:line="240" w:lineRule="auto"/>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sidR="006B3555" w:rsidRPr="006B3555">
        <w:rPr>
          <w:rFonts w:ascii="Arial" w:hAnsi="Arial" w:cs="Arial"/>
          <w:lang w:val="es-ES_tradnl"/>
        </w:rPr>
        <w:t>Integrante</w:t>
      </w:r>
      <w:r w:rsidR="00DC160C">
        <w:rPr>
          <w:rFonts w:ascii="Arial" w:hAnsi="Arial" w:cs="Arial"/>
          <w:lang w:val="es-ES_tradnl"/>
        </w:rPr>
        <w:tab/>
      </w:r>
      <w:r w:rsidR="00DC160C">
        <w:rPr>
          <w:rFonts w:ascii="Arial" w:hAnsi="Arial" w:cs="Arial"/>
          <w:lang w:val="es-ES_tradnl"/>
        </w:rPr>
        <w:tab/>
      </w:r>
      <w:r w:rsidR="0094746A">
        <w:rPr>
          <w:rFonts w:ascii="Arial" w:hAnsi="Arial" w:cs="Arial"/>
          <w:lang w:val="es-ES_tradnl"/>
        </w:rPr>
        <w:tab/>
      </w:r>
      <w:r>
        <w:rPr>
          <w:rFonts w:ascii="Arial" w:hAnsi="Arial" w:cs="Arial"/>
          <w:lang w:val="es-ES_tradnl"/>
        </w:rPr>
        <w:tab/>
        <w:t xml:space="preserve">Suplente </w:t>
      </w:r>
      <w:r w:rsidR="00F96F25">
        <w:rPr>
          <w:rFonts w:ascii="Arial" w:hAnsi="Arial" w:cs="Arial"/>
          <w:lang w:val="es-ES_tradnl"/>
        </w:rPr>
        <w:t>E</w:t>
      </w:r>
      <w:r w:rsidR="00F96F25" w:rsidRPr="006B3555">
        <w:rPr>
          <w:rFonts w:ascii="Arial" w:hAnsi="Arial" w:cs="Arial"/>
          <w:lang w:val="es-ES_tradnl"/>
        </w:rPr>
        <w:t xml:space="preserve">duardo Montealegre </w:t>
      </w:r>
    </w:p>
    <w:p w:rsidR="006B3555" w:rsidRPr="006B3555" w:rsidRDefault="006B3555" w:rsidP="00841AC6">
      <w:pPr>
        <w:spacing w:after="0" w:line="240" w:lineRule="auto"/>
        <w:jc w:val="center"/>
        <w:rPr>
          <w:rFonts w:ascii="Arial" w:hAnsi="Arial" w:cs="Arial"/>
          <w:lang w:val="es-ES_tradnl"/>
        </w:rPr>
      </w:pPr>
    </w:p>
    <w:p w:rsidR="006B3555" w:rsidRPr="00A20E65" w:rsidRDefault="006B3555" w:rsidP="00841AC6">
      <w:pPr>
        <w:spacing w:after="0" w:line="240" w:lineRule="auto"/>
        <w:jc w:val="center"/>
        <w:rPr>
          <w:rFonts w:ascii="Arial" w:hAnsi="Arial" w:cs="Arial"/>
          <w:b/>
          <w:lang w:val="es-ES_tradnl"/>
        </w:rPr>
      </w:pPr>
      <w:r w:rsidRPr="00A20E65">
        <w:rPr>
          <w:rFonts w:ascii="Arial" w:hAnsi="Arial" w:cs="Arial"/>
          <w:b/>
          <w:lang w:val="es-ES_tradnl"/>
        </w:rPr>
        <w:t>Luis Callejas Callejas</w:t>
      </w:r>
    </w:p>
    <w:p w:rsidR="006B3555" w:rsidRPr="006B3555" w:rsidRDefault="006B3555" w:rsidP="00841AC6">
      <w:pPr>
        <w:spacing w:after="0" w:line="240" w:lineRule="auto"/>
        <w:jc w:val="center"/>
        <w:rPr>
          <w:rFonts w:ascii="Arial" w:hAnsi="Arial" w:cs="Arial"/>
          <w:lang w:val="es-ES_tradnl"/>
        </w:rPr>
      </w:pPr>
      <w:r w:rsidRPr="006B3555">
        <w:rPr>
          <w:rFonts w:ascii="Arial" w:hAnsi="Arial" w:cs="Arial"/>
          <w:lang w:val="es-ES_tradnl"/>
        </w:rPr>
        <w:t>Integrante</w:t>
      </w:r>
    </w:p>
    <w:p w:rsidR="006B3555" w:rsidRPr="006B3555" w:rsidRDefault="006B3555" w:rsidP="00841AC6">
      <w:pPr>
        <w:spacing w:after="0" w:line="240" w:lineRule="auto"/>
        <w:jc w:val="both"/>
        <w:rPr>
          <w:rFonts w:ascii="Arial" w:hAnsi="Arial" w:cs="Arial"/>
          <w:lang w:val="es-ES_tradnl"/>
        </w:rPr>
      </w:pPr>
    </w:p>
    <w:p w:rsidR="00784BAC" w:rsidRPr="00874C3B" w:rsidRDefault="00784BAC" w:rsidP="00841AC6">
      <w:pPr>
        <w:spacing w:after="0" w:line="240" w:lineRule="auto"/>
        <w:jc w:val="both"/>
        <w:rPr>
          <w:rFonts w:ascii="Arial" w:hAnsi="Arial" w:cs="Arial"/>
          <w:b/>
          <w:u w:val="single"/>
        </w:rPr>
      </w:pPr>
      <w:r w:rsidRPr="00874C3B">
        <w:rPr>
          <w:rFonts w:ascii="Arial" w:hAnsi="Arial" w:cs="Arial"/>
          <w:b/>
          <w:u w:val="single"/>
        </w:rPr>
        <w:t>PRESIDENTE RENÉ NÚÑEZ TÉLLEZ:</w:t>
      </w:r>
    </w:p>
    <w:p w:rsidR="00784BAC" w:rsidRDefault="00784BAC" w:rsidP="00841AC6">
      <w:pPr>
        <w:spacing w:after="0" w:line="240" w:lineRule="auto"/>
        <w:jc w:val="both"/>
        <w:rPr>
          <w:rFonts w:ascii="Arial" w:hAnsi="Arial" w:cs="Arial"/>
          <w:lang w:val="es-ES_tradnl"/>
        </w:rPr>
      </w:pPr>
    </w:p>
    <w:p w:rsidR="00784BAC" w:rsidRDefault="00784BAC" w:rsidP="00841AC6">
      <w:pPr>
        <w:spacing w:after="0" w:line="240" w:lineRule="auto"/>
        <w:jc w:val="both"/>
        <w:rPr>
          <w:rFonts w:ascii="Arial" w:hAnsi="Arial" w:cs="Arial"/>
          <w:lang w:val="es-ES_tradnl"/>
        </w:rPr>
      </w:pPr>
      <w:r>
        <w:rPr>
          <w:rFonts w:ascii="Arial" w:hAnsi="Arial" w:cs="Arial"/>
          <w:lang w:val="es-ES_tradnl"/>
        </w:rPr>
        <w:t>Gracias</w:t>
      </w:r>
      <w:r w:rsidR="004E51C4">
        <w:rPr>
          <w:rFonts w:ascii="Arial" w:hAnsi="Arial" w:cs="Arial"/>
          <w:lang w:val="es-ES_tradnl"/>
        </w:rPr>
        <w:t>,</w:t>
      </w:r>
      <w:r>
        <w:rPr>
          <w:rFonts w:ascii="Arial" w:hAnsi="Arial" w:cs="Arial"/>
          <w:lang w:val="es-ES_tradnl"/>
        </w:rPr>
        <w:t xml:space="preserve"> diputado.</w:t>
      </w:r>
    </w:p>
    <w:p w:rsidR="00784BAC" w:rsidRDefault="00784BAC" w:rsidP="00841AC6">
      <w:pPr>
        <w:spacing w:after="0" w:line="240" w:lineRule="auto"/>
        <w:jc w:val="both"/>
        <w:rPr>
          <w:rFonts w:ascii="Arial" w:hAnsi="Arial" w:cs="Arial"/>
          <w:lang w:val="es-ES_tradnl"/>
        </w:rPr>
      </w:pPr>
    </w:p>
    <w:p w:rsidR="00784BAC" w:rsidRDefault="00784BAC" w:rsidP="00841AC6">
      <w:pPr>
        <w:spacing w:after="0" w:line="240" w:lineRule="auto"/>
        <w:jc w:val="both"/>
        <w:rPr>
          <w:rFonts w:ascii="Arial" w:hAnsi="Arial" w:cs="Arial"/>
          <w:lang w:val="es-ES_tradnl"/>
        </w:rPr>
      </w:pPr>
      <w:r>
        <w:rPr>
          <w:rFonts w:ascii="Arial" w:hAnsi="Arial" w:cs="Arial"/>
          <w:lang w:val="es-ES_tradnl"/>
        </w:rPr>
        <w:t xml:space="preserve">Pasamos a la discusión del </w:t>
      </w:r>
      <w:r w:rsidR="00A20E65">
        <w:rPr>
          <w:rFonts w:ascii="Arial" w:hAnsi="Arial" w:cs="Arial"/>
          <w:lang w:val="es-ES_tradnl"/>
        </w:rPr>
        <w:t xml:space="preserve">Dictamen </w:t>
      </w:r>
      <w:r>
        <w:rPr>
          <w:rFonts w:ascii="Arial" w:hAnsi="Arial" w:cs="Arial"/>
          <w:lang w:val="es-ES_tradnl"/>
        </w:rPr>
        <w:t>en lo general.</w:t>
      </w:r>
    </w:p>
    <w:p w:rsidR="00784BAC" w:rsidRDefault="00784BAC" w:rsidP="00841AC6">
      <w:pPr>
        <w:spacing w:after="0" w:line="240" w:lineRule="auto"/>
        <w:jc w:val="both"/>
        <w:rPr>
          <w:rFonts w:ascii="Arial" w:hAnsi="Arial" w:cs="Arial"/>
          <w:lang w:val="es-ES_tradnl"/>
        </w:rPr>
      </w:pPr>
    </w:p>
    <w:p w:rsidR="00784BAC" w:rsidRDefault="00784BAC" w:rsidP="00841AC6">
      <w:pPr>
        <w:spacing w:after="0" w:line="240" w:lineRule="auto"/>
        <w:jc w:val="both"/>
        <w:rPr>
          <w:rFonts w:ascii="Arial" w:hAnsi="Arial" w:cs="Arial"/>
          <w:lang w:val="es-ES_tradnl"/>
        </w:rPr>
      </w:pPr>
      <w:r>
        <w:rPr>
          <w:rFonts w:ascii="Arial" w:hAnsi="Arial" w:cs="Arial"/>
          <w:lang w:val="es-ES_tradnl"/>
        </w:rPr>
        <w:t>Diputado Pedro Joaquín Chamorro, tiene la palabra.</w:t>
      </w:r>
    </w:p>
    <w:p w:rsidR="00784BAC" w:rsidRDefault="00784BAC" w:rsidP="00841AC6">
      <w:pPr>
        <w:spacing w:after="0" w:line="240" w:lineRule="auto"/>
        <w:jc w:val="both"/>
        <w:rPr>
          <w:rFonts w:ascii="Arial" w:hAnsi="Arial" w:cs="Arial"/>
          <w:lang w:val="es-ES_tradnl"/>
        </w:rPr>
      </w:pPr>
    </w:p>
    <w:p w:rsidR="00784BAC" w:rsidRDefault="00784BAC" w:rsidP="00841AC6">
      <w:pPr>
        <w:spacing w:after="0" w:line="240" w:lineRule="auto"/>
        <w:jc w:val="both"/>
        <w:rPr>
          <w:rFonts w:ascii="Arial" w:hAnsi="Arial" w:cs="Arial"/>
          <w:b/>
          <w:u w:val="single"/>
          <w:lang w:val="es-ES_tradnl"/>
        </w:rPr>
      </w:pPr>
      <w:r w:rsidRPr="00784BAC">
        <w:rPr>
          <w:rFonts w:ascii="Arial" w:hAnsi="Arial" w:cs="Arial"/>
          <w:b/>
          <w:u w:val="single"/>
          <w:lang w:val="es-ES_tradnl"/>
        </w:rPr>
        <w:t>DIPUTADO PEDRO JOAQUÍN CHAMORRO</w:t>
      </w:r>
      <w:r>
        <w:rPr>
          <w:rFonts w:ascii="Arial" w:hAnsi="Arial" w:cs="Arial"/>
          <w:b/>
          <w:u w:val="single"/>
          <w:lang w:val="es-ES_tradnl"/>
        </w:rPr>
        <w:t>:</w:t>
      </w:r>
    </w:p>
    <w:p w:rsidR="00784BAC" w:rsidRDefault="00784BAC" w:rsidP="00841AC6">
      <w:pPr>
        <w:spacing w:after="0" w:line="240" w:lineRule="auto"/>
        <w:jc w:val="both"/>
        <w:rPr>
          <w:rFonts w:ascii="Arial" w:hAnsi="Arial" w:cs="Arial"/>
          <w:b/>
          <w:u w:val="single"/>
          <w:lang w:val="es-ES_tradnl"/>
        </w:rPr>
      </w:pPr>
    </w:p>
    <w:p w:rsidR="009B4AFB" w:rsidRDefault="00CF73AD" w:rsidP="00841AC6">
      <w:pPr>
        <w:spacing w:after="0" w:line="240" w:lineRule="auto"/>
        <w:jc w:val="both"/>
        <w:rPr>
          <w:rFonts w:ascii="Arial" w:hAnsi="Arial" w:cs="Arial"/>
          <w:lang w:val="es-ES_tradnl"/>
        </w:rPr>
      </w:pPr>
      <w:r w:rsidRPr="00CF73AD">
        <w:rPr>
          <w:rFonts w:ascii="Arial" w:hAnsi="Arial" w:cs="Arial"/>
          <w:lang w:val="es-ES_tradnl"/>
        </w:rPr>
        <w:t>Muchas gracias</w:t>
      </w:r>
      <w:r>
        <w:rPr>
          <w:rFonts w:ascii="Arial" w:hAnsi="Arial" w:cs="Arial"/>
          <w:lang w:val="es-ES_tradnl"/>
        </w:rPr>
        <w:t>,</w:t>
      </w:r>
      <w:r w:rsidRPr="00CF73AD">
        <w:rPr>
          <w:rFonts w:ascii="Arial" w:hAnsi="Arial" w:cs="Arial"/>
          <w:lang w:val="es-ES_tradnl"/>
        </w:rPr>
        <w:t xml:space="preserve"> señor Presidente.</w:t>
      </w:r>
    </w:p>
    <w:p w:rsidR="00CF73AD" w:rsidRDefault="00CF73AD" w:rsidP="00841AC6">
      <w:pPr>
        <w:spacing w:after="0" w:line="240" w:lineRule="auto"/>
        <w:jc w:val="both"/>
        <w:rPr>
          <w:rFonts w:ascii="Arial" w:hAnsi="Arial" w:cs="Arial"/>
          <w:lang w:val="es-ES_tradnl"/>
        </w:rPr>
      </w:pPr>
    </w:p>
    <w:p w:rsidR="00EA5E8B" w:rsidRDefault="00CF73AD" w:rsidP="00841AC6">
      <w:pPr>
        <w:spacing w:after="0" w:line="240" w:lineRule="auto"/>
        <w:jc w:val="both"/>
        <w:rPr>
          <w:rFonts w:ascii="Arial" w:hAnsi="Arial" w:cs="Arial"/>
          <w:lang w:val="es-ES_tradnl"/>
        </w:rPr>
      </w:pPr>
      <w:r>
        <w:rPr>
          <w:rFonts w:ascii="Arial" w:hAnsi="Arial" w:cs="Arial"/>
          <w:lang w:val="es-ES_tradnl"/>
        </w:rPr>
        <w:t xml:space="preserve">Para mí es un placer realmente apoyar esta iniciativa </w:t>
      </w:r>
      <w:r w:rsidR="00EA5E8B">
        <w:rPr>
          <w:rFonts w:ascii="Arial" w:hAnsi="Arial" w:cs="Arial"/>
          <w:lang w:val="es-ES_tradnl"/>
        </w:rPr>
        <w:t xml:space="preserve">que ha dictaminado por unanimidad la </w:t>
      </w:r>
      <w:r w:rsidR="004C11D3">
        <w:rPr>
          <w:rFonts w:ascii="Arial" w:hAnsi="Arial" w:cs="Arial"/>
          <w:lang w:val="es-ES_tradnl"/>
        </w:rPr>
        <w:t>Comisión</w:t>
      </w:r>
      <w:r w:rsidR="00EA5E8B">
        <w:rPr>
          <w:rFonts w:ascii="Arial" w:hAnsi="Arial" w:cs="Arial"/>
          <w:lang w:val="es-ES_tradnl"/>
        </w:rPr>
        <w:t xml:space="preserve"> </w:t>
      </w:r>
      <w:r w:rsidR="004E51C4">
        <w:rPr>
          <w:rFonts w:ascii="Arial" w:hAnsi="Arial" w:cs="Arial"/>
          <w:lang w:val="es-ES_tradnl"/>
        </w:rPr>
        <w:t xml:space="preserve">de </w:t>
      </w:r>
      <w:r w:rsidR="00A20E65">
        <w:rPr>
          <w:rFonts w:ascii="Arial" w:hAnsi="Arial" w:cs="Arial"/>
          <w:lang w:val="es-ES_tradnl"/>
        </w:rPr>
        <w:t xml:space="preserve">Producción, </w:t>
      </w:r>
      <w:r w:rsidR="004E51C4">
        <w:rPr>
          <w:rFonts w:ascii="Arial" w:hAnsi="Arial" w:cs="Arial"/>
          <w:lang w:val="es-ES_tradnl"/>
        </w:rPr>
        <w:t xml:space="preserve">Economía y </w:t>
      </w:r>
      <w:r w:rsidR="00A20E65">
        <w:rPr>
          <w:rFonts w:ascii="Arial" w:hAnsi="Arial" w:cs="Arial"/>
          <w:lang w:val="es-ES_tradnl"/>
        </w:rPr>
        <w:t>Presupuesto</w:t>
      </w:r>
      <w:r w:rsidR="00EA5E8B">
        <w:rPr>
          <w:rFonts w:ascii="Arial" w:hAnsi="Arial" w:cs="Arial"/>
          <w:lang w:val="es-ES_tradnl"/>
        </w:rPr>
        <w:t xml:space="preserve"> por las razones expuestas por su Presidente.</w:t>
      </w:r>
    </w:p>
    <w:p w:rsidR="00EA5E8B" w:rsidRDefault="00EA5E8B" w:rsidP="00841AC6">
      <w:pPr>
        <w:spacing w:after="0" w:line="240" w:lineRule="auto"/>
        <w:jc w:val="both"/>
        <w:rPr>
          <w:rFonts w:ascii="Arial" w:hAnsi="Arial" w:cs="Arial"/>
          <w:lang w:val="es-ES_tradnl"/>
        </w:rPr>
      </w:pPr>
    </w:p>
    <w:p w:rsidR="00CF73AD" w:rsidRDefault="004C11D3" w:rsidP="00841AC6">
      <w:pPr>
        <w:spacing w:after="0" w:line="240" w:lineRule="auto"/>
        <w:jc w:val="both"/>
        <w:rPr>
          <w:rFonts w:ascii="Arial" w:hAnsi="Arial" w:cs="Arial"/>
          <w:lang w:val="es-ES_tradnl"/>
        </w:rPr>
      </w:pPr>
      <w:r>
        <w:rPr>
          <w:rFonts w:ascii="Arial" w:hAnsi="Arial" w:cs="Arial"/>
          <w:lang w:val="es-ES_tradnl"/>
        </w:rPr>
        <w:t>Nosotros</w:t>
      </w:r>
      <w:r w:rsidR="004E51C4">
        <w:rPr>
          <w:rFonts w:ascii="Arial" w:hAnsi="Arial" w:cs="Arial"/>
          <w:lang w:val="es-ES_tradnl"/>
        </w:rPr>
        <w:t>,</w:t>
      </w:r>
      <w:r w:rsidR="00EA5E8B">
        <w:rPr>
          <w:rFonts w:ascii="Arial" w:hAnsi="Arial" w:cs="Arial"/>
          <w:lang w:val="es-ES_tradnl"/>
        </w:rPr>
        <w:t xml:space="preserve"> como bancada opositora nunca nos hemos opuesto </w:t>
      </w:r>
      <w:r w:rsidR="004E51C4">
        <w:rPr>
          <w:rFonts w:ascii="Arial" w:hAnsi="Arial" w:cs="Arial"/>
          <w:lang w:val="es-ES_tradnl"/>
        </w:rPr>
        <w:t xml:space="preserve">a </w:t>
      </w:r>
      <w:r>
        <w:rPr>
          <w:rFonts w:ascii="Arial" w:hAnsi="Arial" w:cs="Arial"/>
          <w:lang w:val="es-ES_tradnl"/>
        </w:rPr>
        <w:t>proyecto</w:t>
      </w:r>
      <w:r w:rsidR="004E51C4">
        <w:rPr>
          <w:rFonts w:ascii="Arial" w:hAnsi="Arial" w:cs="Arial"/>
          <w:lang w:val="es-ES_tradnl"/>
        </w:rPr>
        <w:t>s</w:t>
      </w:r>
      <w:r w:rsidR="00EA5E8B">
        <w:rPr>
          <w:rFonts w:ascii="Arial" w:hAnsi="Arial" w:cs="Arial"/>
          <w:lang w:val="es-ES_tradnl"/>
        </w:rPr>
        <w:t xml:space="preserve"> que vengan a beneficiar al pueblo </w:t>
      </w:r>
      <w:r>
        <w:rPr>
          <w:rFonts w:ascii="Arial" w:hAnsi="Arial" w:cs="Arial"/>
          <w:lang w:val="es-ES_tradnl"/>
        </w:rPr>
        <w:t>nicaragüense</w:t>
      </w:r>
      <w:r w:rsidR="00EA5E8B">
        <w:rPr>
          <w:rFonts w:ascii="Arial" w:hAnsi="Arial" w:cs="Arial"/>
          <w:lang w:val="es-ES_tradnl"/>
        </w:rPr>
        <w:t xml:space="preserve"> como esta </w:t>
      </w:r>
      <w:r>
        <w:rPr>
          <w:rFonts w:ascii="Arial" w:hAnsi="Arial" w:cs="Arial"/>
          <w:lang w:val="es-ES_tradnl"/>
        </w:rPr>
        <w:t>extensión</w:t>
      </w:r>
      <w:r w:rsidR="00EA5E8B">
        <w:rPr>
          <w:rFonts w:ascii="Arial" w:hAnsi="Arial" w:cs="Arial"/>
          <w:lang w:val="es-ES_tradnl"/>
        </w:rPr>
        <w:t xml:space="preserve"> o ampliación de </w:t>
      </w:r>
      <w:r>
        <w:rPr>
          <w:rFonts w:ascii="Arial" w:hAnsi="Arial" w:cs="Arial"/>
          <w:lang w:val="es-ES_tradnl"/>
        </w:rPr>
        <w:t>financiamiento</w:t>
      </w:r>
      <w:r w:rsidR="00EA5E8B">
        <w:rPr>
          <w:rFonts w:ascii="Arial" w:hAnsi="Arial" w:cs="Arial"/>
          <w:lang w:val="es-ES_tradnl"/>
        </w:rPr>
        <w:t xml:space="preserve"> con el BEI que van a </w:t>
      </w:r>
      <w:r w:rsidR="004E51C4">
        <w:rPr>
          <w:rFonts w:ascii="Arial" w:hAnsi="Arial" w:cs="Arial"/>
          <w:lang w:val="es-ES_tradnl"/>
        </w:rPr>
        <w:t xml:space="preserve"> beneficiar </w:t>
      </w:r>
      <w:r w:rsidR="00EA5E8B">
        <w:rPr>
          <w:rFonts w:ascii="Arial" w:hAnsi="Arial" w:cs="Arial"/>
          <w:lang w:val="es-ES_tradnl"/>
        </w:rPr>
        <w:t xml:space="preserve"> a más de seiscientas mil familias campesinas, </w:t>
      </w:r>
      <w:r w:rsidR="00A20E65">
        <w:rPr>
          <w:rFonts w:ascii="Arial" w:hAnsi="Arial" w:cs="Arial"/>
          <w:lang w:val="es-ES_tradnl"/>
        </w:rPr>
        <w:t xml:space="preserve">seiscientos </w:t>
      </w:r>
      <w:r w:rsidR="00EA5E8B">
        <w:rPr>
          <w:rFonts w:ascii="Arial" w:hAnsi="Arial" w:cs="Arial"/>
          <w:lang w:val="es-ES_tradnl"/>
        </w:rPr>
        <w:t xml:space="preserve">mil habitantes de las zonas rurales de </w:t>
      </w:r>
      <w:r>
        <w:rPr>
          <w:rFonts w:ascii="Arial" w:hAnsi="Arial" w:cs="Arial"/>
          <w:lang w:val="es-ES_tradnl"/>
        </w:rPr>
        <w:t>Nicaragua</w:t>
      </w:r>
      <w:r w:rsidR="00EA5E8B">
        <w:rPr>
          <w:rFonts w:ascii="Arial" w:hAnsi="Arial" w:cs="Arial"/>
          <w:lang w:val="es-ES_tradnl"/>
        </w:rPr>
        <w:t xml:space="preserve">, como decía bien el </w:t>
      </w:r>
      <w:r>
        <w:rPr>
          <w:rFonts w:ascii="Arial" w:hAnsi="Arial" w:cs="Arial"/>
          <w:lang w:val="es-ES_tradnl"/>
        </w:rPr>
        <w:t>Presidente</w:t>
      </w:r>
      <w:r w:rsidR="00583E98">
        <w:rPr>
          <w:rFonts w:ascii="Arial" w:hAnsi="Arial" w:cs="Arial"/>
          <w:lang w:val="es-ES_tradnl"/>
        </w:rPr>
        <w:t>,</w:t>
      </w:r>
      <w:r w:rsidR="00EA5E8B">
        <w:rPr>
          <w:rFonts w:ascii="Arial" w:hAnsi="Arial" w:cs="Arial"/>
          <w:lang w:val="es-ES_tradnl"/>
        </w:rPr>
        <w:t xml:space="preserve"> a </w:t>
      </w:r>
      <w:r>
        <w:rPr>
          <w:rFonts w:ascii="Arial" w:hAnsi="Arial" w:cs="Arial"/>
          <w:lang w:val="es-ES_tradnl"/>
        </w:rPr>
        <w:t>mejorar</w:t>
      </w:r>
      <w:r w:rsidR="00EA5E8B">
        <w:rPr>
          <w:rFonts w:ascii="Arial" w:hAnsi="Arial" w:cs="Arial"/>
          <w:lang w:val="es-ES_tradnl"/>
        </w:rPr>
        <w:t xml:space="preserve"> las autopistas de energía </w:t>
      </w:r>
      <w:r>
        <w:rPr>
          <w:rFonts w:ascii="Arial" w:hAnsi="Arial" w:cs="Arial"/>
          <w:lang w:val="es-ES_tradnl"/>
        </w:rPr>
        <w:t>eléctrica</w:t>
      </w:r>
      <w:r w:rsidR="00EA5E8B">
        <w:rPr>
          <w:rFonts w:ascii="Arial" w:hAnsi="Arial" w:cs="Arial"/>
          <w:lang w:val="es-ES_tradnl"/>
        </w:rPr>
        <w:t xml:space="preserve"> para que el país pueda acceder a las </w:t>
      </w:r>
      <w:r>
        <w:rPr>
          <w:rFonts w:ascii="Arial" w:hAnsi="Arial" w:cs="Arial"/>
          <w:lang w:val="es-ES_tradnl"/>
        </w:rPr>
        <w:t>fuentes</w:t>
      </w:r>
      <w:r w:rsidR="00EA5E8B">
        <w:rPr>
          <w:rFonts w:ascii="Arial" w:hAnsi="Arial" w:cs="Arial"/>
          <w:lang w:val="es-ES_tradnl"/>
        </w:rPr>
        <w:t xml:space="preserve"> de </w:t>
      </w:r>
      <w:r>
        <w:rPr>
          <w:rFonts w:ascii="Arial" w:hAnsi="Arial" w:cs="Arial"/>
          <w:lang w:val="es-ES_tradnl"/>
        </w:rPr>
        <w:t xml:space="preserve">energía no renovable, </w:t>
      </w:r>
      <w:r w:rsidR="00EA5E8B">
        <w:rPr>
          <w:rFonts w:ascii="Arial" w:hAnsi="Arial" w:cs="Arial"/>
          <w:lang w:val="es-ES_tradnl"/>
        </w:rPr>
        <w:t xml:space="preserve">es decir para que esas fuentes de energía no renovable </w:t>
      </w:r>
      <w:r>
        <w:rPr>
          <w:rFonts w:ascii="Arial" w:hAnsi="Arial" w:cs="Arial"/>
          <w:lang w:val="es-ES_tradnl"/>
        </w:rPr>
        <w:t>estén prácticamente conectadas a la línea transmisión nacional.</w:t>
      </w:r>
    </w:p>
    <w:p w:rsidR="004C11D3" w:rsidRDefault="004C11D3" w:rsidP="00841AC6">
      <w:pPr>
        <w:spacing w:after="0" w:line="240" w:lineRule="auto"/>
        <w:jc w:val="both"/>
        <w:rPr>
          <w:rFonts w:ascii="Arial" w:hAnsi="Arial" w:cs="Arial"/>
          <w:lang w:val="es-ES_tradnl"/>
        </w:rPr>
      </w:pPr>
    </w:p>
    <w:p w:rsidR="00FF3B24" w:rsidRDefault="004C11D3" w:rsidP="00841AC6">
      <w:pPr>
        <w:spacing w:after="0" w:line="240" w:lineRule="auto"/>
        <w:jc w:val="both"/>
        <w:rPr>
          <w:rFonts w:ascii="Arial" w:hAnsi="Arial" w:cs="Arial"/>
          <w:lang w:val="es-ES_tradnl"/>
        </w:rPr>
      </w:pPr>
      <w:r>
        <w:rPr>
          <w:rFonts w:ascii="Arial" w:hAnsi="Arial" w:cs="Arial"/>
          <w:lang w:val="es-ES_tradnl"/>
        </w:rPr>
        <w:t>Este proyecto es sumamente importante porque ayuda a reconvertir la matriz energética</w:t>
      </w:r>
      <w:r w:rsidR="00A20E65">
        <w:rPr>
          <w:rFonts w:ascii="Arial" w:hAnsi="Arial" w:cs="Arial"/>
          <w:lang w:val="es-ES_tradnl"/>
        </w:rPr>
        <w:t>,</w:t>
      </w:r>
      <w:r>
        <w:rPr>
          <w:rFonts w:ascii="Arial" w:hAnsi="Arial" w:cs="Arial"/>
          <w:lang w:val="es-ES_tradnl"/>
        </w:rPr>
        <w:t xml:space="preserve"> como ya lo expresaba el Presidente de la Comisión</w:t>
      </w:r>
      <w:r w:rsidR="00A20E65">
        <w:rPr>
          <w:rFonts w:ascii="Arial" w:hAnsi="Arial" w:cs="Arial"/>
          <w:lang w:val="es-ES_tradnl"/>
        </w:rPr>
        <w:t>,</w:t>
      </w:r>
      <w:r>
        <w:rPr>
          <w:rFonts w:ascii="Arial" w:hAnsi="Arial" w:cs="Arial"/>
          <w:lang w:val="es-ES_tradnl"/>
        </w:rPr>
        <w:t xml:space="preserve"> </w:t>
      </w:r>
      <w:r w:rsidR="000447C8">
        <w:rPr>
          <w:rFonts w:ascii="Arial" w:hAnsi="Arial" w:cs="Arial"/>
          <w:lang w:val="es-ES_tradnl"/>
        </w:rPr>
        <w:t xml:space="preserve">es decir va a facilitar el ingreso en generadoras de energía no renovable al sistema de interconexión eléctrica nacional y también va a traer varias subestaciones que son sumamente importantes como la de </w:t>
      </w:r>
      <w:proofErr w:type="spellStart"/>
      <w:r w:rsidR="000447C8">
        <w:rPr>
          <w:rFonts w:ascii="Arial" w:hAnsi="Arial" w:cs="Arial"/>
          <w:lang w:val="es-ES_tradnl"/>
        </w:rPr>
        <w:t>Malpaisillo</w:t>
      </w:r>
      <w:proofErr w:type="spellEnd"/>
      <w:r w:rsidR="000447C8">
        <w:rPr>
          <w:rFonts w:ascii="Arial" w:hAnsi="Arial" w:cs="Arial"/>
          <w:lang w:val="es-ES_tradnl"/>
        </w:rPr>
        <w:t xml:space="preserve">, La </w:t>
      </w:r>
      <w:r w:rsidR="00C417AF">
        <w:rPr>
          <w:rFonts w:ascii="Arial" w:hAnsi="Arial" w:cs="Arial"/>
          <w:lang w:val="es-ES_tradnl"/>
        </w:rPr>
        <w:t>Virgen</w:t>
      </w:r>
      <w:r w:rsidR="000447C8">
        <w:rPr>
          <w:rFonts w:ascii="Arial" w:hAnsi="Arial" w:cs="Arial"/>
          <w:lang w:val="es-ES_tradnl"/>
        </w:rPr>
        <w:t xml:space="preserve">, </w:t>
      </w:r>
      <w:proofErr w:type="spellStart"/>
      <w:r w:rsidR="000447C8">
        <w:rPr>
          <w:rFonts w:ascii="Arial" w:hAnsi="Arial" w:cs="Arial"/>
          <w:lang w:val="es-ES_tradnl"/>
        </w:rPr>
        <w:t>Terr</w:t>
      </w:r>
      <w:r w:rsidR="00583E98">
        <w:rPr>
          <w:rFonts w:ascii="Arial" w:hAnsi="Arial" w:cs="Arial"/>
          <w:lang w:val="es-ES_tradnl"/>
        </w:rPr>
        <w:t>a</w:t>
      </w:r>
      <w:r w:rsidR="000447C8">
        <w:rPr>
          <w:rFonts w:ascii="Arial" w:hAnsi="Arial" w:cs="Arial"/>
          <w:lang w:val="es-ES_tradnl"/>
        </w:rPr>
        <w:t>bona</w:t>
      </w:r>
      <w:proofErr w:type="spellEnd"/>
      <w:r w:rsidR="000447C8">
        <w:rPr>
          <w:rFonts w:ascii="Arial" w:hAnsi="Arial" w:cs="Arial"/>
          <w:lang w:val="es-ES_tradnl"/>
        </w:rPr>
        <w:t xml:space="preserve"> y otras que explic</w:t>
      </w:r>
      <w:r w:rsidR="00583E98">
        <w:rPr>
          <w:rFonts w:ascii="Arial" w:hAnsi="Arial" w:cs="Arial"/>
          <w:lang w:val="es-ES_tradnl"/>
        </w:rPr>
        <w:t>ó</w:t>
      </w:r>
      <w:r w:rsidR="000447C8">
        <w:rPr>
          <w:rFonts w:ascii="Arial" w:hAnsi="Arial" w:cs="Arial"/>
          <w:lang w:val="es-ES_tradnl"/>
        </w:rPr>
        <w:t xml:space="preserve"> el </w:t>
      </w:r>
      <w:r w:rsidR="00A20E65">
        <w:rPr>
          <w:rFonts w:ascii="Arial" w:hAnsi="Arial" w:cs="Arial"/>
          <w:lang w:val="es-ES_tradnl"/>
        </w:rPr>
        <w:t xml:space="preserve">Presidente </w:t>
      </w:r>
      <w:r w:rsidR="000447C8">
        <w:rPr>
          <w:rFonts w:ascii="Arial" w:hAnsi="Arial" w:cs="Arial"/>
          <w:lang w:val="es-ES_tradnl"/>
        </w:rPr>
        <w:t xml:space="preserve">y al mismo tiempo vamos en el derrotero de </w:t>
      </w:r>
      <w:r w:rsidR="00C417AF">
        <w:rPr>
          <w:rFonts w:ascii="Arial" w:hAnsi="Arial" w:cs="Arial"/>
          <w:lang w:val="es-ES_tradnl"/>
        </w:rPr>
        <w:t xml:space="preserve">buscar </w:t>
      </w:r>
      <w:r w:rsidR="000447C8">
        <w:rPr>
          <w:rFonts w:ascii="Arial" w:hAnsi="Arial" w:cs="Arial"/>
          <w:lang w:val="es-ES_tradnl"/>
        </w:rPr>
        <w:t>c</w:t>
      </w:r>
      <w:r w:rsidR="00583E98">
        <w:rPr>
          <w:rFonts w:ascii="Arial" w:hAnsi="Arial" w:cs="Arial"/>
          <w:lang w:val="es-ES_tradnl"/>
        </w:rPr>
        <w:t>ó</w:t>
      </w:r>
      <w:r w:rsidR="000447C8">
        <w:rPr>
          <w:rFonts w:ascii="Arial" w:hAnsi="Arial" w:cs="Arial"/>
          <w:lang w:val="es-ES_tradnl"/>
        </w:rPr>
        <w:t>mo ampliar la cobertura eléctrica de un 68% que está actualmente en el país, a un 90% que es el plan de este financiamiento en el año 2020</w:t>
      </w:r>
      <w:r w:rsidR="00FF3B24">
        <w:rPr>
          <w:rFonts w:ascii="Arial" w:hAnsi="Arial" w:cs="Arial"/>
          <w:lang w:val="es-ES_tradnl"/>
        </w:rPr>
        <w:t>.</w:t>
      </w:r>
    </w:p>
    <w:p w:rsidR="00FF3B24" w:rsidRDefault="00FF3B24" w:rsidP="00841AC6">
      <w:pPr>
        <w:spacing w:after="0" w:line="240" w:lineRule="auto"/>
        <w:jc w:val="both"/>
        <w:rPr>
          <w:rFonts w:ascii="Arial" w:hAnsi="Arial" w:cs="Arial"/>
          <w:lang w:val="es-ES_tradnl"/>
        </w:rPr>
      </w:pPr>
    </w:p>
    <w:p w:rsidR="004C11D3" w:rsidRDefault="00FF3B24" w:rsidP="00841AC6">
      <w:pPr>
        <w:spacing w:after="0" w:line="240" w:lineRule="auto"/>
        <w:jc w:val="both"/>
        <w:rPr>
          <w:rFonts w:ascii="Arial" w:hAnsi="Arial" w:cs="Arial"/>
          <w:lang w:val="es-ES_tradnl"/>
        </w:rPr>
      </w:pPr>
      <w:r>
        <w:rPr>
          <w:rFonts w:ascii="Arial" w:hAnsi="Arial" w:cs="Arial"/>
          <w:lang w:val="es-ES_tradnl"/>
        </w:rPr>
        <w:t xml:space="preserve">Así </w:t>
      </w:r>
      <w:r w:rsidR="000447C8">
        <w:rPr>
          <w:rFonts w:ascii="Arial" w:hAnsi="Arial" w:cs="Arial"/>
          <w:lang w:val="es-ES_tradnl"/>
        </w:rPr>
        <w:t xml:space="preserve">que nosotros con mucho placer vamos a apoyar esta iniciativa de este </w:t>
      </w:r>
      <w:r w:rsidR="00A20E65">
        <w:rPr>
          <w:rFonts w:ascii="Arial" w:hAnsi="Arial" w:cs="Arial"/>
          <w:lang w:val="es-ES_tradnl"/>
        </w:rPr>
        <w:t xml:space="preserve">Decreto </w:t>
      </w:r>
      <w:r w:rsidR="000447C8">
        <w:rPr>
          <w:rFonts w:ascii="Arial" w:hAnsi="Arial" w:cs="Arial"/>
          <w:lang w:val="es-ES_tradnl"/>
        </w:rPr>
        <w:t>de enmienda al financiamiento del BIE por catorce millones de dólares.</w:t>
      </w:r>
    </w:p>
    <w:p w:rsidR="000447C8" w:rsidRDefault="000447C8" w:rsidP="00841AC6">
      <w:pPr>
        <w:spacing w:after="0" w:line="240" w:lineRule="auto"/>
        <w:jc w:val="both"/>
        <w:rPr>
          <w:rFonts w:ascii="Arial" w:hAnsi="Arial" w:cs="Arial"/>
          <w:lang w:val="es-ES_tradnl"/>
        </w:rPr>
      </w:pPr>
    </w:p>
    <w:p w:rsidR="000447C8" w:rsidRDefault="000447C8" w:rsidP="00841AC6">
      <w:pPr>
        <w:spacing w:after="0" w:line="240" w:lineRule="auto"/>
        <w:jc w:val="both"/>
        <w:rPr>
          <w:rFonts w:ascii="Arial" w:hAnsi="Arial" w:cs="Arial"/>
          <w:lang w:val="es-ES_tradnl"/>
        </w:rPr>
      </w:pPr>
      <w:r>
        <w:rPr>
          <w:rFonts w:ascii="Arial" w:hAnsi="Arial" w:cs="Arial"/>
          <w:lang w:val="es-ES_tradnl"/>
        </w:rPr>
        <w:t>Muchas gracias</w:t>
      </w:r>
      <w:r w:rsidR="00926133">
        <w:rPr>
          <w:rFonts w:ascii="Arial" w:hAnsi="Arial" w:cs="Arial"/>
          <w:lang w:val="es-ES_tradnl"/>
        </w:rPr>
        <w:t>, señor</w:t>
      </w:r>
      <w:r>
        <w:rPr>
          <w:rFonts w:ascii="Arial" w:hAnsi="Arial" w:cs="Arial"/>
          <w:lang w:val="es-ES_tradnl"/>
        </w:rPr>
        <w:t xml:space="preserve"> Presidente.</w:t>
      </w:r>
    </w:p>
    <w:p w:rsidR="00FF3B24" w:rsidRDefault="00FF3B24" w:rsidP="00841AC6">
      <w:pPr>
        <w:spacing w:after="0" w:line="240" w:lineRule="auto"/>
        <w:jc w:val="both"/>
        <w:rPr>
          <w:rFonts w:ascii="Arial" w:hAnsi="Arial" w:cs="Arial"/>
          <w:lang w:val="es-ES_tradnl"/>
        </w:rPr>
      </w:pPr>
    </w:p>
    <w:p w:rsidR="00926133" w:rsidRPr="00874C3B" w:rsidRDefault="00926133" w:rsidP="00841AC6">
      <w:pPr>
        <w:spacing w:after="0" w:line="240" w:lineRule="auto"/>
        <w:jc w:val="both"/>
        <w:rPr>
          <w:rFonts w:ascii="Arial" w:hAnsi="Arial" w:cs="Arial"/>
          <w:b/>
          <w:u w:val="single"/>
        </w:rPr>
      </w:pPr>
      <w:r w:rsidRPr="00874C3B">
        <w:rPr>
          <w:rFonts w:ascii="Arial" w:hAnsi="Arial" w:cs="Arial"/>
          <w:b/>
          <w:u w:val="single"/>
        </w:rPr>
        <w:t>PRESIDENTE RENÉ NÚÑEZ TÉLLEZ:</w:t>
      </w:r>
    </w:p>
    <w:p w:rsidR="00926133" w:rsidRDefault="00926133" w:rsidP="00841AC6">
      <w:pPr>
        <w:spacing w:after="0" w:line="240" w:lineRule="auto"/>
        <w:jc w:val="both"/>
        <w:rPr>
          <w:rFonts w:ascii="Arial" w:hAnsi="Arial" w:cs="Arial"/>
          <w:lang w:val="es-ES_tradnl"/>
        </w:rPr>
      </w:pPr>
    </w:p>
    <w:p w:rsidR="00926133" w:rsidRDefault="00926133" w:rsidP="00841AC6">
      <w:pPr>
        <w:spacing w:after="0" w:line="240" w:lineRule="auto"/>
        <w:jc w:val="both"/>
        <w:rPr>
          <w:rFonts w:ascii="Arial" w:hAnsi="Arial" w:cs="Arial"/>
          <w:lang w:val="es-ES_tradnl"/>
        </w:rPr>
      </w:pPr>
      <w:r>
        <w:rPr>
          <w:rFonts w:ascii="Arial" w:hAnsi="Arial" w:cs="Arial"/>
          <w:lang w:val="es-ES_tradnl"/>
        </w:rPr>
        <w:t>Diputada María Montenegro López, tiene la palabra.</w:t>
      </w:r>
    </w:p>
    <w:p w:rsidR="00926133" w:rsidRDefault="00926133" w:rsidP="00841AC6">
      <w:pPr>
        <w:spacing w:after="0" w:line="240" w:lineRule="auto"/>
        <w:jc w:val="both"/>
        <w:rPr>
          <w:rFonts w:ascii="Arial" w:hAnsi="Arial" w:cs="Arial"/>
          <w:lang w:val="es-ES_tradnl"/>
        </w:rPr>
      </w:pPr>
    </w:p>
    <w:p w:rsidR="00926133" w:rsidRDefault="00926133" w:rsidP="00841AC6">
      <w:pPr>
        <w:spacing w:after="0" w:line="240" w:lineRule="auto"/>
        <w:jc w:val="both"/>
        <w:rPr>
          <w:rFonts w:ascii="Arial" w:hAnsi="Arial" w:cs="Arial"/>
          <w:b/>
          <w:u w:val="single"/>
          <w:lang w:val="es-ES_tradnl"/>
        </w:rPr>
      </w:pPr>
      <w:r w:rsidRPr="00926133">
        <w:rPr>
          <w:rFonts w:ascii="Arial" w:hAnsi="Arial" w:cs="Arial"/>
          <w:b/>
          <w:u w:val="single"/>
          <w:lang w:val="es-ES_tradnl"/>
        </w:rPr>
        <w:t>DIPUTADA MARÍA MONTENEGRO LÓPEZ</w:t>
      </w:r>
      <w:r>
        <w:rPr>
          <w:rFonts w:ascii="Arial" w:hAnsi="Arial" w:cs="Arial"/>
          <w:b/>
          <w:u w:val="single"/>
          <w:lang w:val="es-ES_tradnl"/>
        </w:rPr>
        <w:t>:</w:t>
      </w:r>
    </w:p>
    <w:p w:rsidR="00926133" w:rsidRPr="00926133" w:rsidRDefault="00926133" w:rsidP="00841AC6">
      <w:pPr>
        <w:spacing w:after="0" w:line="240" w:lineRule="auto"/>
        <w:jc w:val="both"/>
        <w:rPr>
          <w:rFonts w:ascii="Arial" w:hAnsi="Arial" w:cs="Arial"/>
          <w:b/>
          <w:u w:val="single"/>
          <w:lang w:val="es-ES_tradnl"/>
        </w:rPr>
      </w:pPr>
    </w:p>
    <w:p w:rsidR="00926133" w:rsidRDefault="00926133" w:rsidP="00841AC6">
      <w:pPr>
        <w:spacing w:after="0" w:line="240" w:lineRule="auto"/>
        <w:jc w:val="both"/>
        <w:rPr>
          <w:rFonts w:ascii="Arial" w:hAnsi="Arial" w:cs="Arial"/>
          <w:lang w:val="es-ES_tradnl"/>
        </w:rPr>
      </w:pPr>
      <w:r>
        <w:rPr>
          <w:rFonts w:ascii="Arial" w:hAnsi="Arial" w:cs="Arial"/>
          <w:lang w:val="es-ES_tradnl"/>
        </w:rPr>
        <w:t>Gracias</w:t>
      </w:r>
      <w:r w:rsidR="00F550DF">
        <w:rPr>
          <w:rFonts w:ascii="Arial" w:hAnsi="Arial" w:cs="Arial"/>
          <w:lang w:val="es-ES_tradnl"/>
        </w:rPr>
        <w:t>,</w:t>
      </w:r>
      <w:r>
        <w:rPr>
          <w:rFonts w:ascii="Arial" w:hAnsi="Arial" w:cs="Arial"/>
          <w:lang w:val="es-ES_tradnl"/>
        </w:rPr>
        <w:t xml:space="preserve"> compañero Presidente.</w:t>
      </w:r>
    </w:p>
    <w:p w:rsidR="00926133" w:rsidRDefault="00926133" w:rsidP="00841AC6">
      <w:pPr>
        <w:spacing w:after="0" w:line="240" w:lineRule="auto"/>
        <w:jc w:val="both"/>
        <w:rPr>
          <w:rFonts w:ascii="Arial" w:hAnsi="Arial" w:cs="Arial"/>
          <w:lang w:val="es-ES_tradnl"/>
        </w:rPr>
      </w:pPr>
    </w:p>
    <w:p w:rsidR="00E37EF3" w:rsidRDefault="00E37EF3" w:rsidP="00841AC6">
      <w:pPr>
        <w:spacing w:after="0" w:line="240" w:lineRule="auto"/>
        <w:jc w:val="both"/>
        <w:rPr>
          <w:rFonts w:ascii="Arial" w:hAnsi="Arial" w:cs="Arial"/>
          <w:lang w:val="es-ES_tradnl"/>
        </w:rPr>
      </w:pPr>
      <w:r>
        <w:rPr>
          <w:rFonts w:ascii="Arial" w:hAnsi="Arial" w:cs="Arial"/>
          <w:lang w:val="es-ES_tradnl"/>
        </w:rPr>
        <w:t xml:space="preserve">Quiero felicitar a la comisión y también agradecer porque este convenio de préstamo viene a favorecer a muchos hermanos y hermanas de las comunidades rurales en donde no ha </w:t>
      </w:r>
      <w:r w:rsidR="00884320">
        <w:rPr>
          <w:rFonts w:ascii="Arial" w:hAnsi="Arial" w:cs="Arial"/>
          <w:lang w:val="es-ES_tradnl"/>
        </w:rPr>
        <w:t>l</w:t>
      </w:r>
      <w:r>
        <w:rPr>
          <w:rFonts w:ascii="Arial" w:hAnsi="Arial" w:cs="Arial"/>
          <w:lang w:val="es-ES_tradnl"/>
        </w:rPr>
        <w:t xml:space="preserve">legado todavía este proyecto de energía, el cual consideramos que es de suma importancia para el desarrollo tanto económico, social y productivo, ya que para Matagalpa está destinado una parte de ese presupuesto para la ampliación </w:t>
      </w:r>
      <w:r w:rsidR="00646554">
        <w:rPr>
          <w:rFonts w:ascii="Arial" w:hAnsi="Arial" w:cs="Arial"/>
          <w:lang w:val="es-ES_tradnl"/>
        </w:rPr>
        <w:t xml:space="preserve">de </w:t>
      </w:r>
      <w:r>
        <w:rPr>
          <w:rFonts w:ascii="Arial" w:hAnsi="Arial" w:cs="Arial"/>
          <w:lang w:val="es-ES_tradnl"/>
        </w:rPr>
        <w:t xml:space="preserve">la subestación de San Ramón, </w:t>
      </w:r>
      <w:r w:rsidR="002A14E5">
        <w:rPr>
          <w:rFonts w:ascii="Arial" w:hAnsi="Arial" w:cs="Arial"/>
          <w:lang w:val="es-ES_tradnl"/>
        </w:rPr>
        <w:t xml:space="preserve">La </w:t>
      </w:r>
      <w:r>
        <w:rPr>
          <w:rFonts w:ascii="Arial" w:hAnsi="Arial" w:cs="Arial"/>
          <w:lang w:val="es-ES_tradnl"/>
        </w:rPr>
        <w:t xml:space="preserve">Dalia, y </w:t>
      </w:r>
      <w:r w:rsidRPr="00E37EF3">
        <w:rPr>
          <w:rFonts w:ascii="Arial" w:hAnsi="Arial" w:cs="Arial"/>
          <w:lang w:val="es-ES_tradnl"/>
        </w:rPr>
        <w:t>Mulukukú</w:t>
      </w:r>
      <w:r>
        <w:rPr>
          <w:rFonts w:ascii="Arial" w:hAnsi="Arial" w:cs="Arial"/>
          <w:lang w:val="es-ES_tradnl"/>
        </w:rPr>
        <w:t>, por lo que consideramos que es de suma importancia</w:t>
      </w:r>
      <w:r w:rsidR="002A14E5">
        <w:rPr>
          <w:rFonts w:ascii="Arial" w:hAnsi="Arial" w:cs="Arial"/>
          <w:lang w:val="es-ES_tradnl"/>
        </w:rPr>
        <w:t>,</w:t>
      </w:r>
      <w:r>
        <w:rPr>
          <w:rFonts w:ascii="Arial" w:hAnsi="Arial" w:cs="Arial"/>
          <w:lang w:val="es-ES_tradnl"/>
        </w:rPr>
        <w:t xml:space="preserve"> por lo que pido a los </w:t>
      </w:r>
      <w:r>
        <w:rPr>
          <w:rFonts w:ascii="Arial" w:hAnsi="Arial" w:cs="Arial"/>
          <w:lang w:val="es-ES_tradnl"/>
        </w:rPr>
        <w:lastRenderedPageBreak/>
        <w:t xml:space="preserve">honorables miembros de la Asamblea </w:t>
      </w:r>
      <w:r w:rsidR="002A14E5">
        <w:rPr>
          <w:rFonts w:ascii="Arial" w:hAnsi="Arial" w:cs="Arial"/>
          <w:lang w:val="es-ES_tradnl"/>
        </w:rPr>
        <w:t>Nacional</w:t>
      </w:r>
      <w:r>
        <w:rPr>
          <w:rFonts w:ascii="Arial" w:hAnsi="Arial" w:cs="Arial"/>
          <w:lang w:val="es-ES_tradnl"/>
        </w:rPr>
        <w:t xml:space="preserve">, su apoyo para su </w:t>
      </w:r>
      <w:proofErr w:type="spellStart"/>
      <w:r>
        <w:rPr>
          <w:rFonts w:ascii="Arial" w:hAnsi="Arial" w:cs="Arial"/>
          <w:lang w:val="es-ES_tradnl"/>
        </w:rPr>
        <w:t>aprobación.Muchas</w:t>
      </w:r>
      <w:proofErr w:type="spellEnd"/>
      <w:r>
        <w:rPr>
          <w:rFonts w:ascii="Arial" w:hAnsi="Arial" w:cs="Arial"/>
          <w:lang w:val="es-ES_tradnl"/>
        </w:rPr>
        <w:t xml:space="preserve"> gracias </w:t>
      </w:r>
      <w:r w:rsidR="00646554">
        <w:rPr>
          <w:rFonts w:ascii="Arial" w:hAnsi="Arial" w:cs="Arial"/>
          <w:lang w:val="es-ES_tradnl"/>
        </w:rPr>
        <w:t>Presidente</w:t>
      </w:r>
      <w:r>
        <w:rPr>
          <w:rFonts w:ascii="Arial" w:hAnsi="Arial" w:cs="Arial"/>
          <w:lang w:val="es-ES_tradnl"/>
        </w:rPr>
        <w:t>.</w:t>
      </w:r>
    </w:p>
    <w:p w:rsidR="00E37EF3" w:rsidRDefault="00E37EF3" w:rsidP="00841AC6">
      <w:pPr>
        <w:spacing w:after="0" w:line="240" w:lineRule="auto"/>
        <w:jc w:val="both"/>
        <w:rPr>
          <w:rFonts w:ascii="Arial" w:hAnsi="Arial" w:cs="Arial"/>
          <w:lang w:val="es-ES_tradnl"/>
        </w:rPr>
      </w:pPr>
    </w:p>
    <w:p w:rsidR="00F550DF" w:rsidRPr="00874C3B" w:rsidRDefault="00F550DF" w:rsidP="00841AC6">
      <w:pPr>
        <w:spacing w:after="0" w:line="240" w:lineRule="auto"/>
        <w:jc w:val="both"/>
        <w:rPr>
          <w:rFonts w:ascii="Arial" w:hAnsi="Arial" w:cs="Arial"/>
          <w:b/>
          <w:u w:val="single"/>
        </w:rPr>
      </w:pPr>
      <w:r w:rsidRPr="00874C3B">
        <w:rPr>
          <w:rFonts w:ascii="Arial" w:hAnsi="Arial" w:cs="Arial"/>
          <w:b/>
          <w:u w:val="single"/>
        </w:rPr>
        <w:t>PRESIDENTE RENÉ NÚÑEZ TÉLLEZ:</w:t>
      </w:r>
    </w:p>
    <w:p w:rsidR="00F550DF" w:rsidRDefault="00F550DF" w:rsidP="00841AC6">
      <w:pPr>
        <w:spacing w:after="0" w:line="240" w:lineRule="auto"/>
        <w:jc w:val="both"/>
        <w:rPr>
          <w:rFonts w:ascii="Arial" w:hAnsi="Arial" w:cs="Arial"/>
        </w:rPr>
      </w:pPr>
    </w:p>
    <w:p w:rsidR="00F550DF" w:rsidRPr="00F550DF" w:rsidRDefault="00F550DF" w:rsidP="00841AC6">
      <w:pPr>
        <w:spacing w:after="0" w:line="240" w:lineRule="auto"/>
        <w:jc w:val="both"/>
        <w:rPr>
          <w:rFonts w:ascii="Arial" w:hAnsi="Arial" w:cs="Arial"/>
        </w:rPr>
      </w:pPr>
      <w:r>
        <w:rPr>
          <w:rFonts w:ascii="Arial" w:hAnsi="Arial" w:cs="Arial"/>
        </w:rPr>
        <w:t xml:space="preserve">Diputado </w:t>
      </w:r>
      <w:r w:rsidR="002A7A21">
        <w:rPr>
          <w:rFonts w:ascii="Arial" w:hAnsi="Arial" w:cs="Arial"/>
        </w:rPr>
        <w:t>Pablo Ortez Beltrán, tiene la palabra.</w:t>
      </w:r>
    </w:p>
    <w:p w:rsidR="00E37EF3" w:rsidRDefault="00E37EF3" w:rsidP="00841AC6">
      <w:pPr>
        <w:spacing w:after="0" w:line="240" w:lineRule="auto"/>
        <w:jc w:val="both"/>
        <w:rPr>
          <w:rFonts w:ascii="Arial" w:hAnsi="Arial" w:cs="Arial"/>
          <w:lang w:val="es-ES_tradnl"/>
        </w:rPr>
      </w:pPr>
    </w:p>
    <w:p w:rsidR="007E0252" w:rsidRPr="007E0252" w:rsidRDefault="007E0252" w:rsidP="00841AC6">
      <w:pPr>
        <w:spacing w:after="0" w:line="240" w:lineRule="auto"/>
        <w:jc w:val="both"/>
        <w:rPr>
          <w:rFonts w:ascii="Arial" w:hAnsi="Arial" w:cs="Arial"/>
          <w:b/>
          <w:u w:val="single"/>
        </w:rPr>
      </w:pPr>
      <w:r w:rsidRPr="007E0252">
        <w:rPr>
          <w:rFonts w:ascii="Arial" w:hAnsi="Arial" w:cs="Arial"/>
          <w:b/>
          <w:u w:val="single"/>
        </w:rPr>
        <w:t>DIPUTADO PABLO</w:t>
      </w:r>
      <w:r>
        <w:rPr>
          <w:rFonts w:ascii="Arial" w:hAnsi="Arial" w:cs="Arial"/>
          <w:b/>
          <w:u w:val="single"/>
        </w:rPr>
        <w:t xml:space="preserve"> ORTEZ BELTRÁN</w:t>
      </w:r>
      <w:r w:rsidRPr="007E0252">
        <w:rPr>
          <w:rFonts w:ascii="Arial" w:hAnsi="Arial" w:cs="Arial"/>
          <w:b/>
          <w:u w:val="single"/>
        </w:rPr>
        <w:t>.</w:t>
      </w:r>
    </w:p>
    <w:p w:rsidR="00E37EF3" w:rsidRPr="007E0252" w:rsidRDefault="00E37EF3" w:rsidP="00841AC6">
      <w:pPr>
        <w:spacing w:after="0" w:line="240" w:lineRule="auto"/>
        <w:jc w:val="both"/>
        <w:rPr>
          <w:rFonts w:ascii="Arial" w:hAnsi="Arial" w:cs="Arial"/>
        </w:rPr>
      </w:pPr>
    </w:p>
    <w:p w:rsidR="00926133" w:rsidRDefault="00F44848" w:rsidP="00841AC6">
      <w:pPr>
        <w:spacing w:after="0" w:line="240" w:lineRule="auto"/>
        <w:jc w:val="both"/>
        <w:rPr>
          <w:rFonts w:ascii="Arial" w:hAnsi="Arial" w:cs="Arial"/>
          <w:lang w:val="es-ES_tradnl"/>
        </w:rPr>
      </w:pPr>
      <w:r>
        <w:rPr>
          <w:rFonts w:ascii="Arial" w:hAnsi="Arial" w:cs="Arial"/>
          <w:lang w:val="es-ES_tradnl"/>
        </w:rPr>
        <w:t>Gracias</w:t>
      </w:r>
      <w:r w:rsidR="00094709">
        <w:rPr>
          <w:rFonts w:ascii="Arial" w:hAnsi="Arial" w:cs="Arial"/>
          <w:lang w:val="es-ES_tradnl"/>
        </w:rPr>
        <w:t>,</w:t>
      </w:r>
      <w:r>
        <w:rPr>
          <w:rFonts w:ascii="Arial" w:hAnsi="Arial" w:cs="Arial"/>
          <w:lang w:val="es-ES_tradnl"/>
        </w:rPr>
        <w:t xml:space="preserve"> señor Presidente.</w:t>
      </w:r>
    </w:p>
    <w:p w:rsidR="00094709" w:rsidRDefault="00094709" w:rsidP="00841AC6">
      <w:pPr>
        <w:spacing w:after="0" w:line="240" w:lineRule="auto"/>
        <w:jc w:val="both"/>
        <w:rPr>
          <w:rFonts w:ascii="Arial" w:hAnsi="Arial" w:cs="Arial"/>
          <w:lang w:val="es-ES_tradnl"/>
        </w:rPr>
      </w:pPr>
    </w:p>
    <w:p w:rsidR="00F44848" w:rsidRDefault="00646554" w:rsidP="00841AC6">
      <w:pPr>
        <w:spacing w:after="0" w:line="240" w:lineRule="auto"/>
        <w:jc w:val="both"/>
        <w:rPr>
          <w:rFonts w:ascii="Arial" w:hAnsi="Arial" w:cs="Arial"/>
          <w:lang w:val="es-ES_tradnl"/>
        </w:rPr>
      </w:pPr>
      <w:r>
        <w:rPr>
          <w:rFonts w:ascii="Arial" w:hAnsi="Arial" w:cs="Arial"/>
          <w:lang w:val="es-ES_tradnl"/>
        </w:rPr>
        <w:t>También q</w:t>
      </w:r>
      <w:r w:rsidR="00F44848">
        <w:rPr>
          <w:rFonts w:ascii="Arial" w:hAnsi="Arial" w:cs="Arial"/>
          <w:lang w:val="es-ES_tradnl"/>
        </w:rPr>
        <w:t xml:space="preserve">uiero sumarme a esta </w:t>
      </w:r>
      <w:r w:rsidR="00A27493">
        <w:rPr>
          <w:rFonts w:ascii="Arial" w:hAnsi="Arial" w:cs="Arial"/>
          <w:lang w:val="es-ES_tradnl"/>
        </w:rPr>
        <w:t>incitativa</w:t>
      </w:r>
      <w:r w:rsidR="00F44848">
        <w:rPr>
          <w:rFonts w:ascii="Arial" w:hAnsi="Arial" w:cs="Arial"/>
          <w:lang w:val="es-ES_tradnl"/>
        </w:rPr>
        <w:t xml:space="preserve"> de ampliación de este proyecto </w:t>
      </w:r>
      <w:r w:rsidR="00A113A6">
        <w:rPr>
          <w:rFonts w:ascii="Arial" w:hAnsi="Arial" w:cs="Arial"/>
          <w:lang w:val="es-ES_tradnl"/>
        </w:rPr>
        <w:t xml:space="preserve">y agradecer a la comisión sus esfuerzos, su trabajo, y que </w:t>
      </w:r>
      <w:r w:rsidR="002F3562">
        <w:rPr>
          <w:rFonts w:ascii="Arial" w:hAnsi="Arial" w:cs="Arial"/>
          <w:lang w:val="es-ES_tradnl"/>
        </w:rPr>
        <w:t>a</w:t>
      </w:r>
      <w:r w:rsidR="00A113A6">
        <w:rPr>
          <w:rFonts w:ascii="Arial" w:hAnsi="Arial" w:cs="Arial"/>
          <w:lang w:val="es-ES_tradnl"/>
        </w:rPr>
        <w:t xml:space="preserve">poyen este tipo de proyectos </w:t>
      </w:r>
      <w:r w:rsidR="00F964A1">
        <w:rPr>
          <w:rFonts w:ascii="Arial" w:hAnsi="Arial" w:cs="Arial"/>
          <w:lang w:val="es-ES_tradnl"/>
        </w:rPr>
        <w:t>y se mejore la electrificación y por tanto las condiciones de vida de nuestros campesinos.</w:t>
      </w:r>
    </w:p>
    <w:p w:rsidR="00F964A1" w:rsidRDefault="00F964A1" w:rsidP="00841AC6">
      <w:pPr>
        <w:spacing w:after="0" w:line="240" w:lineRule="auto"/>
        <w:jc w:val="both"/>
        <w:rPr>
          <w:rFonts w:ascii="Arial" w:hAnsi="Arial" w:cs="Arial"/>
          <w:lang w:val="es-ES_tradnl"/>
        </w:rPr>
      </w:pPr>
    </w:p>
    <w:p w:rsidR="000E3521" w:rsidRDefault="00F964A1" w:rsidP="00841AC6">
      <w:pPr>
        <w:spacing w:after="0" w:line="240" w:lineRule="auto"/>
        <w:jc w:val="both"/>
        <w:rPr>
          <w:rFonts w:ascii="Arial" w:hAnsi="Arial" w:cs="Arial"/>
          <w:lang w:val="es-ES_tradnl"/>
        </w:rPr>
      </w:pPr>
      <w:r>
        <w:rPr>
          <w:rFonts w:ascii="Arial" w:hAnsi="Arial" w:cs="Arial"/>
          <w:lang w:val="es-ES_tradnl"/>
        </w:rPr>
        <w:t xml:space="preserve">En el departamento de Nueva Segovia ya se están ampliando en algunas comunidades el sistema de energía </w:t>
      </w:r>
      <w:r w:rsidR="00855EAE">
        <w:rPr>
          <w:rFonts w:ascii="Arial" w:hAnsi="Arial" w:cs="Arial"/>
          <w:lang w:val="es-ES_tradnl"/>
        </w:rPr>
        <w:t>eléctrica</w:t>
      </w:r>
      <w:r>
        <w:rPr>
          <w:rFonts w:ascii="Arial" w:hAnsi="Arial" w:cs="Arial"/>
          <w:lang w:val="es-ES_tradnl"/>
        </w:rPr>
        <w:t xml:space="preserve">, llegando </w:t>
      </w:r>
      <w:r w:rsidR="000E3521">
        <w:rPr>
          <w:rFonts w:ascii="Arial" w:hAnsi="Arial" w:cs="Arial"/>
          <w:lang w:val="es-ES_tradnl"/>
        </w:rPr>
        <w:t xml:space="preserve">algunas </w:t>
      </w:r>
      <w:r>
        <w:rPr>
          <w:rFonts w:ascii="Arial" w:hAnsi="Arial" w:cs="Arial"/>
          <w:lang w:val="es-ES_tradnl"/>
        </w:rPr>
        <w:t>comunidades que durante año</w:t>
      </w:r>
      <w:r w:rsidR="00646554">
        <w:rPr>
          <w:rFonts w:ascii="Arial" w:hAnsi="Arial" w:cs="Arial"/>
          <w:lang w:val="es-ES_tradnl"/>
        </w:rPr>
        <w:t>s</w:t>
      </w:r>
      <w:r>
        <w:rPr>
          <w:rFonts w:ascii="Arial" w:hAnsi="Arial" w:cs="Arial"/>
          <w:lang w:val="es-ES_tradnl"/>
        </w:rPr>
        <w:t xml:space="preserve"> tuvieron los cables de</w:t>
      </w:r>
      <w:r w:rsidR="00855EAE">
        <w:rPr>
          <w:rFonts w:ascii="Arial" w:hAnsi="Arial" w:cs="Arial"/>
          <w:lang w:val="es-ES_tradnl"/>
        </w:rPr>
        <w:t xml:space="preserve"> e</w:t>
      </w:r>
      <w:r>
        <w:rPr>
          <w:rFonts w:ascii="Arial" w:hAnsi="Arial" w:cs="Arial"/>
          <w:lang w:val="es-ES_tradnl"/>
        </w:rPr>
        <w:t>nergía</w:t>
      </w:r>
      <w:r w:rsidR="00855EAE">
        <w:rPr>
          <w:rFonts w:ascii="Arial" w:hAnsi="Arial" w:cs="Arial"/>
          <w:lang w:val="es-ES_tradnl"/>
        </w:rPr>
        <w:t xml:space="preserve"> sobre sus viviendas y nunca habían podido tener acceso a la electrificación. </w:t>
      </w:r>
    </w:p>
    <w:p w:rsidR="000E3521" w:rsidRDefault="000E3521" w:rsidP="00841AC6">
      <w:pPr>
        <w:spacing w:after="0" w:line="240" w:lineRule="auto"/>
        <w:jc w:val="both"/>
        <w:rPr>
          <w:rFonts w:ascii="Arial" w:hAnsi="Arial" w:cs="Arial"/>
          <w:lang w:val="es-ES_tradnl"/>
        </w:rPr>
      </w:pPr>
    </w:p>
    <w:p w:rsidR="00F964A1" w:rsidRDefault="00855EAE" w:rsidP="00841AC6">
      <w:pPr>
        <w:spacing w:after="0" w:line="240" w:lineRule="auto"/>
        <w:jc w:val="both"/>
        <w:rPr>
          <w:rFonts w:ascii="Arial" w:hAnsi="Arial" w:cs="Arial"/>
          <w:lang w:val="es-ES_tradnl"/>
        </w:rPr>
      </w:pPr>
      <w:r>
        <w:rPr>
          <w:rFonts w:ascii="Arial" w:hAnsi="Arial" w:cs="Arial"/>
          <w:lang w:val="es-ES_tradnl"/>
        </w:rPr>
        <w:t>Por tanto, estamos listos para apoyar este tipo de proyecto</w:t>
      </w:r>
      <w:r w:rsidR="006629DB">
        <w:rPr>
          <w:rFonts w:ascii="Arial" w:hAnsi="Arial" w:cs="Arial"/>
          <w:lang w:val="es-ES_tradnl"/>
        </w:rPr>
        <w:t xml:space="preserve"> y seguir apoyando aquellos que van en beneficio de la población </w:t>
      </w:r>
      <w:r w:rsidR="000E3521">
        <w:rPr>
          <w:rFonts w:ascii="Arial" w:hAnsi="Arial" w:cs="Arial"/>
          <w:lang w:val="es-ES_tradnl"/>
        </w:rPr>
        <w:t>nicaragüense</w:t>
      </w:r>
      <w:r w:rsidR="00BA29E3">
        <w:rPr>
          <w:rFonts w:ascii="Arial" w:hAnsi="Arial" w:cs="Arial"/>
          <w:lang w:val="es-ES_tradnl"/>
        </w:rPr>
        <w:t>.</w:t>
      </w:r>
    </w:p>
    <w:p w:rsidR="006629DB" w:rsidRDefault="006629DB" w:rsidP="00841AC6">
      <w:pPr>
        <w:spacing w:after="0" w:line="240" w:lineRule="auto"/>
        <w:jc w:val="both"/>
        <w:rPr>
          <w:rFonts w:ascii="Arial" w:hAnsi="Arial" w:cs="Arial"/>
          <w:lang w:val="es-ES_tradnl"/>
        </w:rPr>
      </w:pPr>
    </w:p>
    <w:p w:rsidR="006629DB" w:rsidRDefault="006629DB" w:rsidP="00841AC6">
      <w:pPr>
        <w:spacing w:after="0" w:line="240" w:lineRule="auto"/>
        <w:jc w:val="both"/>
        <w:rPr>
          <w:rFonts w:ascii="Arial" w:hAnsi="Arial" w:cs="Arial"/>
          <w:lang w:val="es-ES_tradnl"/>
        </w:rPr>
      </w:pPr>
      <w:r>
        <w:rPr>
          <w:rFonts w:ascii="Arial" w:hAnsi="Arial" w:cs="Arial"/>
          <w:lang w:val="es-ES_tradnl"/>
        </w:rPr>
        <w:t>Gracias Presidente.</w:t>
      </w:r>
    </w:p>
    <w:p w:rsidR="00F7407C" w:rsidRDefault="00F7407C" w:rsidP="00841AC6">
      <w:pPr>
        <w:spacing w:after="0" w:line="240" w:lineRule="auto"/>
        <w:jc w:val="both"/>
        <w:rPr>
          <w:rFonts w:ascii="Arial" w:hAnsi="Arial" w:cs="Arial"/>
          <w:lang w:val="es-ES_tradnl"/>
        </w:rPr>
      </w:pPr>
    </w:p>
    <w:p w:rsidR="00F7407C" w:rsidRPr="00874C3B" w:rsidRDefault="00F7407C" w:rsidP="00841AC6">
      <w:pPr>
        <w:spacing w:after="0" w:line="240" w:lineRule="auto"/>
        <w:jc w:val="both"/>
        <w:rPr>
          <w:rFonts w:ascii="Arial" w:hAnsi="Arial" w:cs="Arial"/>
          <w:b/>
          <w:u w:val="single"/>
        </w:rPr>
      </w:pPr>
      <w:r w:rsidRPr="00874C3B">
        <w:rPr>
          <w:rFonts w:ascii="Arial" w:hAnsi="Arial" w:cs="Arial"/>
          <w:b/>
          <w:u w:val="single"/>
        </w:rPr>
        <w:t>PRESIDENTE RENÉ NÚÑEZ TÉLLEZ:</w:t>
      </w:r>
    </w:p>
    <w:p w:rsidR="00F7407C" w:rsidRDefault="00F7407C" w:rsidP="00841AC6">
      <w:pPr>
        <w:spacing w:after="0" w:line="240" w:lineRule="auto"/>
        <w:jc w:val="both"/>
        <w:rPr>
          <w:rFonts w:ascii="Arial" w:hAnsi="Arial" w:cs="Arial"/>
          <w:lang w:val="es-ES_tradnl"/>
        </w:rPr>
      </w:pPr>
    </w:p>
    <w:p w:rsidR="00F7407C" w:rsidRDefault="00F7407C" w:rsidP="00841AC6">
      <w:pPr>
        <w:spacing w:after="0" w:line="240" w:lineRule="auto"/>
        <w:jc w:val="both"/>
        <w:rPr>
          <w:rFonts w:ascii="Arial" w:hAnsi="Arial" w:cs="Arial"/>
          <w:lang w:val="es-ES_tradnl"/>
        </w:rPr>
      </w:pPr>
      <w:r>
        <w:rPr>
          <w:rFonts w:ascii="Arial" w:hAnsi="Arial" w:cs="Arial"/>
          <w:lang w:val="es-ES_tradnl"/>
        </w:rPr>
        <w:t xml:space="preserve">Diputado </w:t>
      </w:r>
      <w:r w:rsidR="00841AC6">
        <w:rPr>
          <w:rFonts w:ascii="Arial" w:hAnsi="Arial" w:cs="Arial"/>
          <w:lang w:val="es-ES_tradnl"/>
        </w:rPr>
        <w:t>Odell</w:t>
      </w:r>
      <w:r>
        <w:rPr>
          <w:rFonts w:ascii="Arial" w:hAnsi="Arial" w:cs="Arial"/>
          <w:lang w:val="es-ES_tradnl"/>
        </w:rPr>
        <w:t xml:space="preserve"> Íncer Barquero, tiene la palabra.</w:t>
      </w:r>
    </w:p>
    <w:p w:rsidR="006629DB" w:rsidRDefault="006629DB" w:rsidP="00841AC6">
      <w:pPr>
        <w:spacing w:after="0" w:line="240" w:lineRule="auto"/>
        <w:jc w:val="both"/>
        <w:rPr>
          <w:rFonts w:ascii="Arial" w:hAnsi="Arial" w:cs="Arial"/>
          <w:lang w:val="es-ES_tradnl"/>
        </w:rPr>
      </w:pPr>
    </w:p>
    <w:p w:rsidR="000447C8" w:rsidRDefault="00FF1C6A" w:rsidP="00841AC6">
      <w:pPr>
        <w:spacing w:after="0" w:line="240" w:lineRule="auto"/>
        <w:jc w:val="both"/>
        <w:rPr>
          <w:rFonts w:ascii="Arial" w:hAnsi="Arial" w:cs="Arial"/>
          <w:b/>
          <w:u w:val="single"/>
          <w:lang w:val="es-ES_tradnl"/>
        </w:rPr>
      </w:pPr>
      <w:r>
        <w:rPr>
          <w:rFonts w:ascii="Arial" w:hAnsi="Arial" w:cs="Arial"/>
          <w:b/>
          <w:u w:val="single"/>
          <w:lang w:val="es-ES_tradnl"/>
        </w:rPr>
        <w:t>DIPUTADO ODEL</w:t>
      </w:r>
      <w:r w:rsidR="00841AC6">
        <w:rPr>
          <w:rFonts w:ascii="Arial" w:hAnsi="Arial" w:cs="Arial"/>
          <w:b/>
          <w:u w:val="single"/>
          <w:lang w:val="es-ES_tradnl"/>
        </w:rPr>
        <w:t>L</w:t>
      </w:r>
      <w:r>
        <w:rPr>
          <w:rFonts w:ascii="Arial" w:hAnsi="Arial" w:cs="Arial"/>
          <w:b/>
          <w:u w:val="single"/>
          <w:lang w:val="es-ES_tradnl"/>
        </w:rPr>
        <w:t xml:space="preserve"> ÍNCER BARQUERO:</w:t>
      </w:r>
    </w:p>
    <w:p w:rsidR="00FF1C6A" w:rsidRDefault="00FF1C6A" w:rsidP="00841AC6">
      <w:pPr>
        <w:spacing w:after="0" w:line="240" w:lineRule="auto"/>
        <w:jc w:val="both"/>
        <w:rPr>
          <w:rFonts w:ascii="Arial" w:hAnsi="Arial" w:cs="Arial"/>
          <w:b/>
          <w:u w:val="single"/>
          <w:lang w:val="es-ES_tradnl"/>
        </w:rPr>
      </w:pPr>
    </w:p>
    <w:p w:rsidR="00FF1C6A" w:rsidRDefault="00FF1C6A" w:rsidP="00841AC6">
      <w:pPr>
        <w:spacing w:after="0" w:line="240" w:lineRule="auto"/>
        <w:jc w:val="both"/>
        <w:rPr>
          <w:rFonts w:ascii="Arial" w:hAnsi="Arial" w:cs="Arial"/>
          <w:lang w:val="es-ES_tradnl"/>
        </w:rPr>
      </w:pPr>
      <w:r w:rsidRPr="00FF1C6A">
        <w:rPr>
          <w:rFonts w:ascii="Arial" w:hAnsi="Arial" w:cs="Arial"/>
          <w:lang w:val="es-ES_tradnl"/>
        </w:rPr>
        <w:t>Gracias, señor Presidente.</w:t>
      </w:r>
    </w:p>
    <w:p w:rsidR="00FF1C6A" w:rsidRPr="00FF1C6A" w:rsidRDefault="00FF1C6A" w:rsidP="00841AC6">
      <w:pPr>
        <w:spacing w:after="0" w:line="240" w:lineRule="auto"/>
        <w:jc w:val="both"/>
        <w:rPr>
          <w:rFonts w:ascii="Arial" w:hAnsi="Arial" w:cs="Arial"/>
          <w:lang w:val="es-ES_tradnl"/>
        </w:rPr>
      </w:pPr>
    </w:p>
    <w:p w:rsidR="000E3521" w:rsidRDefault="00FF1C6A" w:rsidP="00841AC6">
      <w:pPr>
        <w:spacing w:after="0" w:line="240" w:lineRule="auto"/>
        <w:jc w:val="both"/>
        <w:rPr>
          <w:rFonts w:ascii="Arial" w:hAnsi="Arial" w:cs="Arial"/>
          <w:lang w:val="es-ES_tradnl"/>
        </w:rPr>
      </w:pPr>
      <w:r w:rsidRPr="00FF1C6A">
        <w:rPr>
          <w:rFonts w:ascii="Arial" w:hAnsi="Arial" w:cs="Arial"/>
          <w:lang w:val="es-ES_tradnl"/>
        </w:rPr>
        <w:t>Definitivamente esta enmienda, que viene a beneficiar a nuestro pueblo</w:t>
      </w:r>
      <w:r w:rsidR="00646554">
        <w:rPr>
          <w:rFonts w:ascii="Arial" w:hAnsi="Arial" w:cs="Arial"/>
          <w:lang w:val="es-ES_tradnl"/>
        </w:rPr>
        <w:t>,</w:t>
      </w:r>
      <w:r w:rsidRPr="00FF1C6A">
        <w:rPr>
          <w:rFonts w:ascii="Arial" w:hAnsi="Arial" w:cs="Arial"/>
          <w:lang w:val="es-ES_tradnl"/>
        </w:rPr>
        <w:t xml:space="preserve"> lo hace pensar a uno</w:t>
      </w:r>
      <w:r w:rsidR="000E3521">
        <w:rPr>
          <w:rFonts w:ascii="Arial" w:hAnsi="Arial" w:cs="Arial"/>
          <w:lang w:val="es-ES_tradnl"/>
        </w:rPr>
        <w:t>,</w:t>
      </w:r>
      <w:r w:rsidRPr="00FF1C6A">
        <w:rPr>
          <w:rFonts w:ascii="Arial" w:hAnsi="Arial" w:cs="Arial"/>
          <w:lang w:val="es-ES_tradnl"/>
        </w:rPr>
        <w:t xml:space="preserve"> en el senti</w:t>
      </w:r>
      <w:r>
        <w:rPr>
          <w:rFonts w:ascii="Arial" w:hAnsi="Arial" w:cs="Arial"/>
          <w:lang w:val="es-ES_tradnl"/>
        </w:rPr>
        <w:t xml:space="preserve">do de la visita de </w:t>
      </w:r>
      <w:r w:rsidRPr="00FF1C6A">
        <w:rPr>
          <w:rFonts w:ascii="Arial" w:hAnsi="Arial" w:cs="Arial"/>
          <w:lang w:val="es-ES_tradnl"/>
        </w:rPr>
        <w:t>los altos funcionarios de organismos financieros y de cooperación internacional que recientemente nos han visitado</w:t>
      </w:r>
      <w:r w:rsidR="00646554">
        <w:rPr>
          <w:rFonts w:ascii="Arial" w:hAnsi="Arial" w:cs="Arial"/>
          <w:lang w:val="es-ES_tradnl"/>
        </w:rPr>
        <w:t>,</w:t>
      </w:r>
      <w:r w:rsidRPr="00FF1C6A">
        <w:rPr>
          <w:rFonts w:ascii="Arial" w:hAnsi="Arial" w:cs="Arial"/>
          <w:lang w:val="es-ES_tradnl"/>
        </w:rPr>
        <w:t xml:space="preserve"> y prácticamente Nicaragua inspira confianza, </w:t>
      </w:r>
      <w:r w:rsidR="00583E98">
        <w:rPr>
          <w:rFonts w:ascii="Arial" w:hAnsi="Arial" w:cs="Arial"/>
          <w:lang w:val="es-ES_tradnl"/>
        </w:rPr>
        <w:t xml:space="preserve">tanto </w:t>
      </w:r>
      <w:r w:rsidRPr="00FF1C6A">
        <w:rPr>
          <w:rFonts w:ascii="Arial" w:hAnsi="Arial" w:cs="Arial"/>
          <w:lang w:val="es-ES_tradnl"/>
        </w:rPr>
        <w:t>para los inversionistas como para estos organismos</w:t>
      </w:r>
      <w:r w:rsidR="00583E98">
        <w:rPr>
          <w:rFonts w:ascii="Arial" w:hAnsi="Arial" w:cs="Arial"/>
          <w:lang w:val="es-ES_tradnl"/>
        </w:rPr>
        <w:t>.</w:t>
      </w:r>
      <w:r w:rsidRPr="00FF1C6A">
        <w:rPr>
          <w:rFonts w:ascii="Arial" w:hAnsi="Arial" w:cs="Arial"/>
          <w:lang w:val="es-ES_tradnl"/>
        </w:rPr>
        <w:t xml:space="preserve"> </w:t>
      </w:r>
      <w:r w:rsidR="00583E98">
        <w:rPr>
          <w:rFonts w:ascii="Arial" w:hAnsi="Arial" w:cs="Arial"/>
          <w:lang w:val="es-ES_tradnl"/>
        </w:rPr>
        <w:t>T</w:t>
      </w:r>
      <w:r w:rsidRPr="00FF1C6A">
        <w:rPr>
          <w:rFonts w:ascii="Arial" w:hAnsi="Arial" w:cs="Arial"/>
          <w:lang w:val="es-ES_tradnl"/>
        </w:rPr>
        <w:t xml:space="preserve">uvimos la presencia de la </w:t>
      </w:r>
      <w:r w:rsidR="00646554">
        <w:rPr>
          <w:rFonts w:ascii="Arial" w:hAnsi="Arial" w:cs="Arial"/>
          <w:lang w:val="es-ES_tradnl"/>
        </w:rPr>
        <w:t>V</w:t>
      </w:r>
      <w:r w:rsidR="00646554" w:rsidRPr="00FF1C6A">
        <w:rPr>
          <w:rFonts w:ascii="Arial" w:hAnsi="Arial" w:cs="Arial"/>
          <w:lang w:val="es-ES_tradnl"/>
        </w:rPr>
        <w:t xml:space="preserve">icepresidenta </w:t>
      </w:r>
      <w:r w:rsidRPr="00FF1C6A">
        <w:rPr>
          <w:rFonts w:ascii="Arial" w:hAnsi="Arial" w:cs="Arial"/>
          <w:lang w:val="es-ES_tradnl"/>
        </w:rPr>
        <w:t xml:space="preserve">de la </w:t>
      </w:r>
      <w:r w:rsidR="00FE7587">
        <w:rPr>
          <w:rFonts w:ascii="Arial" w:hAnsi="Arial" w:cs="Arial"/>
          <w:lang w:val="es-ES_tradnl"/>
        </w:rPr>
        <w:t>C</w:t>
      </w:r>
      <w:r w:rsidRPr="00FF1C6A">
        <w:rPr>
          <w:rFonts w:ascii="Arial" w:hAnsi="Arial" w:cs="Arial"/>
          <w:lang w:val="es-ES_tradnl"/>
        </w:rPr>
        <w:t xml:space="preserve">ámara de Comercio </w:t>
      </w:r>
      <w:r w:rsidR="00FE7587">
        <w:rPr>
          <w:rFonts w:ascii="Arial" w:hAnsi="Arial" w:cs="Arial"/>
          <w:lang w:val="es-ES_tradnl"/>
        </w:rPr>
        <w:t xml:space="preserve">de los Estados Unidos </w:t>
      </w:r>
      <w:r w:rsidR="00FE7587" w:rsidRPr="00FE7587">
        <w:rPr>
          <w:rFonts w:ascii="Arial" w:hAnsi="Arial" w:cs="Arial"/>
          <w:lang w:val="es-ES_tradnl"/>
        </w:rPr>
        <w:t>Jodi Bond</w:t>
      </w:r>
      <w:r w:rsidR="00FE7587">
        <w:rPr>
          <w:rFonts w:ascii="Arial" w:hAnsi="Arial" w:cs="Arial"/>
          <w:lang w:val="es-ES_tradnl"/>
        </w:rPr>
        <w:t xml:space="preserve">, </w:t>
      </w:r>
      <w:r w:rsidR="00834CF9">
        <w:rPr>
          <w:rFonts w:ascii="Arial" w:hAnsi="Arial" w:cs="Arial"/>
          <w:lang w:val="es-ES_tradnl"/>
        </w:rPr>
        <w:t>donde</w:t>
      </w:r>
      <w:r w:rsidR="00FE7587">
        <w:rPr>
          <w:rFonts w:ascii="Arial" w:hAnsi="Arial" w:cs="Arial"/>
          <w:lang w:val="es-ES_tradnl"/>
        </w:rPr>
        <w:t xml:space="preserve"> iba a pedirle a los inversionistas de los Estados Unidos de Norteamérica</w:t>
      </w:r>
      <w:r w:rsidR="00100054">
        <w:rPr>
          <w:rFonts w:ascii="Arial" w:hAnsi="Arial" w:cs="Arial"/>
          <w:lang w:val="es-ES_tradnl"/>
        </w:rPr>
        <w:t>,</w:t>
      </w:r>
      <w:r w:rsidR="00FE7587">
        <w:rPr>
          <w:rFonts w:ascii="Arial" w:hAnsi="Arial" w:cs="Arial"/>
          <w:lang w:val="es-ES_tradnl"/>
        </w:rPr>
        <w:t xml:space="preserve"> que invirtieran en el </w:t>
      </w:r>
      <w:r w:rsidR="000E3521">
        <w:rPr>
          <w:rFonts w:ascii="Arial" w:hAnsi="Arial" w:cs="Arial"/>
          <w:lang w:val="es-ES_tradnl"/>
        </w:rPr>
        <w:t xml:space="preserve">Gran Canal </w:t>
      </w:r>
      <w:r w:rsidR="00FE7587">
        <w:rPr>
          <w:rFonts w:ascii="Arial" w:hAnsi="Arial" w:cs="Arial"/>
          <w:lang w:val="es-ES_tradnl"/>
        </w:rPr>
        <w:t>de Nicaragua</w:t>
      </w:r>
      <w:r w:rsidR="00100054">
        <w:rPr>
          <w:rFonts w:ascii="Arial" w:hAnsi="Arial" w:cs="Arial"/>
          <w:lang w:val="es-ES_tradnl"/>
        </w:rPr>
        <w:t>,</w:t>
      </w:r>
      <w:r w:rsidR="00FE7587">
        <w:rPr>
          <w:rFonts w:ascii="Arial" w:hAnsi="Arial" w:cs="Arial"/>
          <w:lang w:val="es-ES_tradnl"/>
        </w:rPr>
        <w:t xml:space="preserve"> tuvimos la visita de la </w:t>
      </w:r>
      <w:r w:rsidR="00100054">
        <w:rPr>
          <w:rFonts w:ascii="Arial" w:hAnsi="Arial" w:cs="Arial"/>
          <w:lang w:val="es-ES_tradnl"/>
        </w:rPr>
        <w:t xml:space="preserve">Vicepresidenta </w:t>
      </w:r>
      <w:r w:rsidR="00FE7587">
        <w:rPr>
          <w:rFonts w:ascii="Arial" w:hAnsi="Arial" w:cs="Arial"/>
          <w:lang w:val="es-ES_tradnl"/>
        </w:rPr>
        <w:t>del Banco Mundial</w:t>
      </w:r>
      <w:r w:rsidR="00100054">
        <w:rPr>
          <w:rFonts w:ascii="Arial" w:hAnsi="Arial" w:cs="Arial"/>
          <w:lang w:val="es-ES_tradnl"/>
        </w:rPr>
        <w:t>,</w:t>
      </w:r>
      <w:r w:rsidR="00FE7587">
        <w:rPr>
          <w:rFonts w:ascii="Arial" w:hAnsi="Arial" w:cs="Arial"/>
          <w:lang w:val="es-ES_tradnl"/>
        </w:rPr>
        <w:t xml:space="preserve"> </w:t>
      </w:r>
      <w:r w:rsidR="000C50D7">
        <w:rPr>
          <w:rFonts w:ascii="Arial" w:hAnsi="Arial" w:cs="Arial"/>
          <w:lang w:val="es-ES_tradnl"/>
        </w:rPr>
        <w:t>u</w:t>
      </w:r>
      <w:r w:rsidR="00834CF9">
        <w:rPr>
          <w:rFonts w:ascii="Arial" w:hAnsi="Arial" w:cs="Arial"/>
          <w:lang w:val="es-ES_tradnl"/>
        </w:rPr>
        <w:t xml:space="preserve">na </w:t>
      </w:r>
      <w:r w:rsidR="00100054">
        <w:rPr>
          <w:rFonts w:ascii="Arial" w:hAnsi="Arial" w:cs="Arial"/>
          <w:lang w:val="es-ES_tradnl"/>
        </w:rPr>
        <w:t>indonesia</w:t>
      </w:r>
      <w:r w:rsidR="000C50D7">
        <w:rPr>
          <w:rFonts w:ascii="Arial" w:hAnsi="Arial" w:cs="Arial"/>
          <w:lang w:val="es-ES_tradnl"/>
        </w:rPr>
        <w:t xml:space="preserve">, la visita del </w:t>
      </w:r>
      <w:r w:rsidR="00100054">
        <w:rPr>
          <w:rFonts w:ascii="Arial" w:hAnsi="Arial" w:cs="Arial"/>
          <w:lang w:val="es-ES_tradnl"/>
        </w:rPr>
        <w:t xml:space="preserve">Presidente </w:t>
      </w:r>
      <w:r w:rsidR="000C50D7">
        <w:rPr>
          <w:rFonts w:ascii="Arial" w:hAnsi="Arial" w:cs="Arial"/>
          <w:lang w:val="es-ES_tradnl"/>
        </w:rPr>
        <w:t>del FIDA</w:t>
      </w:r>
      <w:r w:rsidR="00834CF9">
        <w:rPr>
          <w:rFonts w:ascii="Arial" w:hAnsi="Arial" w:cs="Arial"/>
          <w:lang w:val="es-ES_tradnl"/>
        </w:rPr>
        <w:t>, un africano, la visita del Presidente del BID</w:t>
      </w:r>
      <w:r w:rsidR="00100054">
        <w:rPr>
          <w:rFonts w:ascii="Arial" w:hAnsi="Arial" w:cs="Arial"/>
          <w:lang w:val="es-ES_tradnl"/>
        </w:rPr>
        <w:t>,</w:t>
      </w:r>
      <w:r w:rsidR="00834CF9">
        <w:rPr>
          <w:rFonts w:ascii="Arial" w:hAnsi="Arial" w:cs="Arial"/>
          <w:lang w:val="es-ES_tradnl"/>
        </w:rPr>
        <w:t xml:space="preserve"> </w:t>
      </w:r>
      <w:r w:rsidR="00100054">
        <w:rPr>
          <w:rFonts w:ascii="Arial" w:hAnsi="Arial" w:cs="Arial"/>
          <w:lang w:val="es-ES_tradnl"/>
        </w:rPr>
        <w:t xml:space="preserve">Luis </w:t>
      </w:r>
      <w:r w:rsidR="00834CF9">
        <w:rPr>
          <w:rFonts w:ascii="Arial" w:hAnsi="Arial" w:cs="Arial"/>
          <w:lang w:val="es-ES_tradnl"/>
        </w:rPr>
        <w:t>Alberto Moreno y estos son los resultados para Nicaragua</w:t>
      </w:r>
      <w:r w:rsidR="000E3521">
        <w:rPr>
          <w:rFonts w:ascii="Arial" w:hAnsi="Arial" w:cs="Arial"/>
          <w:lang w:val="es-ES_tradnl"/>
        </w:rPr>
        <w:t>.</w:t>
      </w:r>
    </w:p>
    <w:p w:rsidR="000E3521" w:rsidRDefault="000E3521" w:rsidP="00841AC6">
      <w:pPr>
        <w:spacing w:after="0" w:line="240" w:lineRule="auto"/>
        <w:jc w:val="both"/>
        <w:rPr>
          <w:rFonts w:ascii="Arial" w:hAnsi="Arial" w:cs="Arial"/>
          <w:lang w:val="es-ES_tradnl"/>
        </w:rPr>
      </w:pPr>
    </w:p>
    <w:p w:rsidR="00FF1C6A" w:rsidRDefault="000E3521" w:rsidP="00841AC6">
      <w:pPr>
        <w:spacing w:after="0" w:line="240" w:lineRule="auto"/>
        <w:jc w:val="both"/>
        <w:rPr>
          <w:rFonts w:ascii="Arial" w:hAnsi="Arial" w:cs="Arial"/>
          <w:lang w:val="es-ES_tradnl"/>
        </w:rPr>
      </w:pPr>
      <w:r>
        <w:rPr>
          <w:rFonts w:ascii="Arial" w:hAnsi="Arial" w:cs="Arial"/>
          <w:lang w:val="es-ES_tradnl"/>
        </w:rPr>
        <w:t xml:space="preserve">Es </w:t>
      </w:r>
      <w:r w:rsidR="00834CF9">
        <w:rPr>
          <w:rFonts w:ascii="Arial" w:hAnsi="Arial" w:cs="Arial"/>
          <w:lang w:val="es-ES_tradnl"/>
        </w:rPr>
        <w:t xml:space="preserve">decir esto significa una demostración de confianza que los organismos internacionales sienten de que aquí las cosas se están haciendo y se están </w:t>
      </w:r>
      <w:r w:rsidR="00A4653C">
        <w:rPr>
          <w:rFonts w:ascii="Arial" w:hAnsi="Arial" w:cs="Arial"/>
          <w:lang w:val="es-ES_tradnl"/>
        </w:rPr>
        <w:t>haciendo bien.</w:t>
      </w:r>
    </w:p>
    <w:p w:rsidR="00A4653C" w:rsidRDefault="00A4653C" w:rsidP="00841AC6">
      <w:pPr>
        <w:spacing w:after="0" w:line="240" w:lineRule="auto"/>
        <w:jc w:val="both"/>
        <w:rPr>
          <w:rFonts w:ascii="Arial" w:hAnsi="Arial" w:cs="Arial"/>
          <w:lang w:val="es-ES_tradnl"/>
        </w:rPr>
      </w:pPr>
    </w:p>
    <w:p w:rsidR="00A4653C" w:rsidRDefault="00A4653C" w:rsidP="00841AC6">
      <w:pPr>
        <w:spacing w:after="0" w:line="240" w:lineRule="auto"/>
        <w:jc w:val="both"/>
        <w:rPr>
          <w:rFonts w:ascii="Arial" w:hAnsi="Arial" w:cs="Arial"/>
          <w:lang w:val="es-ES_tradnl"/>
        </w:rPr>
      </w:pPr>
      <w:r>
        <w:rPr>
          <w:rFonts w:ascii="Arial" w:hAnsi="Arial" w:cs="Arial"/>
          <w:lang w:val="es-ES_tradnl"/>
        </w:rPr>
        <w:t xml:space="preserve">Vino el </w:t>
      </w:r>
      <w:r w:rsidR="000E3521">
        <w:rPr>
          <w:rFonts w:ascii="Arial" w:hAnsi="Arial" w:cs="Arial"/>
          <w:lang w:val="es-ES_tradnl"/>
        </w:rPr>
        <w:t>Secretario General</w:t>
      </w:r>
      <w:r>
        <w:rPr>
          <w:rFonts w:ascii="Arial" w:hAnsi="Arial" w:cs="Arial"/>
          <w:lang w:val="es-ES_tradnl"/>
        </w:rPr>
        <w:t xml:space="preserve">, de la </w:t>
      </w:r>
      <w:r w:rsidR="000E3521">
        <w:rPr>
          <w:rFonts w:ascii="Arial" w:hAnsi="Arial" w:cs="Arial"/>
          <w:lang w:val="es-ES_tradnl"/>
        </w:rPr>
        <w:t xml:space="preserve">Organización </w:t>
      </w:r>
      <w:r>
        <w:rPr>
          <w:rFonts w:ascii="Arial" w:hAnsi="Arial" w:cs="Arial"/>
          <w:lang w:val="es-ES_tradnl"/>
        </w:rPr>
        <w:t>de las Naciones Unidas</w:t>
      </w:r>
      <w:r w:rsidR="00100054">
        <w:rPr>
          <w:rFonts w:ascii="Arial" w:hAnsi="Arial" w:cs="Arial"/>
          <w:lang w:val="es-ES_tradnl"/>
        </w:rPr>
        <w:t>,</w:t>
      </w:r>
      <w:r>
        <w:rPr>
          <w:rFonts w:ascii="Arial" w:hAnsi="Arial" w:cs="Arial"/>
          <w:lang w:val="es-ES_tradnl"/>
        </w:rPr>
        <w:t xml:space="preserve"> </w:t>
      </w:r>
      <w:proofErr w:type="spellStart"/>
      <w:r>
        <w:rPr>
          <w:rFonts w:ascii="Arial" w:hAnsi="Arial" w:cs="Arial"/>
          <w:lang w:val="es-ES_tradnl"/>
        </w:rPr>
        <w:t>Ban</w:t>
      </w:r>
      <w:proofErr w:type="spellEnd"/>
      <w:r>
        <w:rPr>
          <w:rFonts w:ascii="Arial" w:hAnsi="Arial" w:cs="Arial"/>
          <w:lang w:val="es-ES_tradnl"/>
        </w:rPr>
        <w:t xml:space="preserve"> </w:t>
      </w:r>
      <w:r w:rsidR="00100054">
        <w:rPr>
          <w:rFonts w:ascii="Arial" w:hAnsi="Arial" w:cs="Arial"/>
          <w:lang w:val="es-ES_tradnl"/>
        </w:rPr>
        <w:t>Ki</w:t>
      </w:r>
      <w:r>
        <w:rPr>
          <w:rFonts w:ascii="Arial" w:hAnsi="Arial" w:cs="Arial"/>
          <w:lang w:val="es-ES_tradnl"/>
        </w:rPr>
        <w:t>-</w:t>
      </w:r>
      <w:r w:rsidR="00100054">
        <w:rPr>
          <w:rFonts w:ascii="Arial" w:hAnsi="Arial" w:cs="Arial"/>
          <w:lang w:val="es-ES_tradnl"/>
        </w:rPr>
        <w:t xml:space="preserve">Moon </w:t>
      </w:r>
      <w:r>
        <w:rPr>
          <w:rFonts w:ascii="Arial" w:hAnsi="Arial" w:cs="Arial"/>
          <w:lang w:val="es-ES_tradnl"/>
        </w:rPr>
        <w:t>y qued</w:t>
      </w:r>
      <w:r w:rsidR="00583E98">
        <w:rPr>
          <w:rFonts w:ascii="Arial" w:hAnsi="Arial" w:cs="Arial"/>
          <w:lang w:val="es-ES_tradnl"/>
        </w:rPr>
        <w:t>ó</w:t>
      </w:r>
      <w:bookmarkStart w:id="0" w:name="_GoBack"/>
      <w:bookmarkEnd w:id="0"/>
      <w:r>
        <w:rPr>
          <w:rFonts w:ascii="Arial" w:hAnsi="Arial" w:cs="Arial"/>
          <w:lang w:val="es-ES_tradnl"/>
        </w:rPr>
        <w:t xml:space="preserve"> impresionado después de haber visitado Amayo, el complejo Camilo Ortega Saavedra e </w:t>
      </w:r>
      <w:r w:rsidR="000E3521">
        <w:rPr>
          <w:rFonts w:ascii="Arial" w:hAnsi="Arial" w:cs="Arial"/>
          <w:lang w:val="es-ES_tradnl"/>
        </w:rPr>
        <w:t xml:space="preserve">invitó </w:t>
      </w:r>
      <w:r>
        <w:rPr>
          <w:rFonts w:ascii="Arial" w:hAnsi="Arial" w:cs="Arial"/>
          <w:lang w:val="es-ES_tradnl"/>
        </w:rPr>
        <w:t xml:space="preserve">a nuestro </w:t>
      </w:r>
      <w:r w:rsidR="000E3521">
        <w:rPr>
          <w:rFonts w:ascii="Arial" w:hAnsi="Arial" w:cs="Arial"/>
          <w:lang w:val="es-ES_tradnl"/>
        </w:rPr>
        <w:t xml:space="preserve">Presidente </w:t>
      </w:r>
      <w:r>
        <w:rPr>
          <w:rFonts w:ascii="Arial" w:hAnsi="Arial" w:cs="Arial"/>
          <w:lang w:val="es-ES_tradnl"/>
        </w:rPr>
        <w:t xml:space="preserve">a un </w:t>
      </w:r>
      <w:r w:rsidR="000E3521">
        <w:rPr>
          <w:rFonts w:ascii="Arial" w:hAnsi="Arial" w:cs="Arial"/>
          <w:lang w:val="es-ES_tradnl"/>
        </w:rPr>
        <w:t xml:space="preserve">Foro </w:t>
      </w:r>
      <w:r>
        <w:rPr>
          <w:rFonts w:ascii="Arial" w:hAnsi="Arial" w:cs="Arial"/>
          <w:lang w:val="es-ES_tradnl"/>
        </w:rPr>
        <w:t xml:space="preserve">de las </w:t>
      </w:r>
      <w:r w:rsidR="000E3521">
        <w:rPr>
          <w:rFonts w:ascii="Arial" w:hAnsi="Arial" w:cs="Arial"/>
          <w:lang w:val="es-ES_tradnl"/>
        </w:rPr>
        <w:t xml:space="preserve">Naciones </w:t>
      </w:r>
      <w:r>
        <w:rPr>
          <w:rFonts w:ascii="Arial" w:hAnsi="Arial" w:cs="Arial"/>
          <w:lang w:val="es-ES_tradnl"/>
        </w:rPr>
        <w:t>Unidas para que vaya a exponer los avances que hemos tenido con la electrificación</w:t>
      </w:r>
      <w:r w:rsidR="00100054">
        <w:rPr>
          <w:rFonts w:ascii="Arial" w:hAnsi="Arial" w:cs="Arial"/>
          <w:lang w:val="es-ES_tradnl"/>
        </w:rPr>
        <w:t>,</w:t>
      </w:r>
      <w:r>
        <w:rPr>
          <w:rFonts w:ascii="Arial" w:hAnsi="Arial" w:cs="Arial"/>
          <w:lang w:val="es-ES_tradnl"/>
        </w:rPr>
        <w:t xml:space="preserve"> así que no tengo más que decir</w:t>
      </w:r>
      <w:r w:rsidR="000E3521">
        <w:rPr>
          <w:rFonts w:ascii="Arial" w:hAnsi="Arial" w:cs="Arial"/>
          <w:lang w:val="es-ES_tradnl"/>
        </w:rPr>
        <w:t>,</w:t>
      </w:r>
      <w:r>
        <w:rPr>
          <w:rFonts w:ascii="Arial" w:hAnsi="Arial" w:cs="Arial"/>
          <w:lang w:val="es-ES_tradnl"/>
        </w:rPr>
        <w:t xml:space="preserve"> únicamente reflexionar sobre estas visitas que son muy positivas para el país.</w:t>
      </w:r>
    </w:p>
    <w:p w:rsidR="00A4653C" w:rsidRDefault="00A4653C" w:rsidP="00841AC6">
      <w:pPr>
        <w:spacing w:after="0" w:line="240" w:lineRule="auto"/>
        <w:jc w:val="both"/>
        <w:rPr>
          <w:rFonts w:ascii="Arial" w:hAnsi="Arial" w:cs="Arial"/>
          <w:lang w:val="es-ES_tradnl"/>
        </w:rPr>
      </w:pPr>
    </w:p>
    <w:p w:rsidR="00C61DB2" w:rsidRPr="00874C3B" w:rsidRDefault="00C61DB2" w:rsidP="00841AC6">
      <w:pPr>
        <w:spacing w:after="0" w:line="240" w:lineRule="auto"/>
        <w:jc w:val="both"/>
        <w:rPr>
          <w:rFonts w:ascii="Arial" w:hAnsi="Arial" w:cs="Arial"/>
          <w:b/>
          <w:u w:val="single"/>
        </w:rPr>
      </w:pPr>
      <w:r w:rsidRPr="00874C3B">
        <w:rPr>
          <w:rFonts w:ascii="Arial" w:hAnsi="Arial" w:cs="Arial"/>
          <w:b/>
          <w:u w:val="single"/>
        </w:rPr>
        <w:t>PRESIDENTE RENÉ NÚÑEZ TÉLLEZ:</w:t>
      </w:r>
    </w:p>
    <w:p w:rsidR="00A4653C" w:rsidRDefault="00A4653C" w:rsidP="00841AC6">
      <w:pPr>
        <w:spacing w:after="0" w:line="240" w:lineRule="auto"/>
        <w:jc w:val="both"/>
        <w:rPr>
          <w:rFonts w:ascii="Arial" w:hAnsi="Arial" w:cs="Arial"/>
          <w:lang w:val="es-ES_tradnl"/>
        </w:rPr>
      </w:pPr>
    </w:p>
    <w:p w:rsidR="00C61DB2" w:rsidRDefault="000E3521" w:rsidP="00841AC6">
      <w:pPr>
        <w:spacing w:after="0" w:line="240" w:lineRule="auto"/>
        <w:jc w:val="both"/>
        <w:rPr>
          <w:rFonts w:ascii="Arial" w:hAnsi="Arial" w:cs="Arial"/>
          <w:lang w:val="es-ES_tradnl"/>
        </w:rPr>
      </w:pPr>
      <w:r>
        <w:rPr>
          <w:rFonts w:ascii="Arial" w:hAnsi="Arial" w:cs="Arial"/>
          <w:lang w:val="es-ES_tradnl"/>
        </w:rPr>
        <w:t xml:space="preserve">Pasamos </w:t>
      </w:r>
      <w:r w:rsidR="00C61DB2">
        <w:rPr>
          <w:rFonts w:ascii="Arial" w:hAnsi="Arial" w:cs="Arial"/>
          <w:lang w:val="es-ES_tradnl"/>
        </w:rPr>
        <w:t xml:space="preserve">entonces a la votación </w:t>
      </w:r>
      <w:r w:rsidR="00100054">
        <w:rPr>
          <w:rFonts w:ascii="Arial" w:hAnsi="Arial" w:cs="Arial"/>
          <w:lang w:val="es-ES_tradnl"/>
        </w:rPr>
        <w:t xml:space="preserve">del Dictamen </w:t>
      </w:r>
      <w:r w:rsidR="00C61DB2">
        <w:rPr>
          <w:rFonts w:ascii="Arial" w:hAnsi="Arial" w:cs="Arial"/>
          <w:lang w:val="es-ES_tradnl"/>
        </w:rPr>
        <w:t>en lo general.</w:t>
      </w:r>
    </w:p>
    <w:p w:rsidR="00100054" w:rsidRDefault="00100054" w:rsidP="00841AC6">
      <w:pPr>
        <w:spacing w:after="0" w:line="240" w:lineRule="auto"/>
        <w:jc w:val="both"/>
        <w:rPr>
          <w:rFonts w:ascii="Arial" w:hAnsi="Arial" w:cs="Arial"/>
          <w:lang w:val="es-ES_tradnl"/>
        </w:rPr>
      </w:pPr>
    </w:p>
    <w:p w:rsidR="00C61DB2" w:rsidRDefault="00C61DB2" w:rsidP="00841AC6">
      <w:pPr>
        <w:spacing w:after="0" w:line="240" w:lineRule="auto"/>
        <w:jc w:val="both"/>
        <w:rPr>
          <w:rFonts w:ascii="Arial" w:hAnsi="Arial" w:cs="Arial"/>
          <w:lang w:val="es-ES_tradnl"/>
        </w:rPr>
      </w:pPr>
      <w:r>
        <w:rPr>
          <w:rFonts w:ascii="Arial" w:hAnsi="Arial" w:cs="Arial"/>
          <w:lang w:val="es-ES_tradnl"/>
        </w:rPr>
        <w:t>Se abre la votación.</w:t>
      </w:r>
    </w:p>
    <w:p w:rsidR="00C61DB2" w:rsidRDefault="00C61DB2" w:rsidP="00841AC6">
      <w:pPr>
        <w:spacing w:after="0" w:line="240" w:lineRule="auto"/>
        <w:jc w:val="both"/>
        <w:rPr>
          <w:rFonts w:ascii="Arial" w:hAnsi="Arial" w:cs="Arial"/>
          <w:lang w:val="es-ES_tradnl"/>
        </w:rPr>
      </w:pPr>
    </w:p>
    <w:p w:rsidR="00C61DB2" w:rsidRDefault="00C61DB2" w:rsidP="00841AC6">
      <w:pPr>
        <w:spacing w:after="0" w:line="240" w:lineRule="auto"/>
        <w:jc w:val="both"/>
        <w:rPr>
          <w:rFonts w:ascii="Arial" w:hAnsi="Arial" w:cs="Arial"/>
          <w:lang w:val="es-ES_tradnl"/>
        </w:rPr>
      </w:pPr>
      <w:r>
        <w:rPr>
          <w:rFonts w:ascii="Arial" w:hAnsi="Arial" w:cs="Arial"/>
          <w:lang w:val="es-ES_tradnl"/>
        </w:rPr>
        <w:t>Se va a</w:t>
      </w:r>
      <w:r w:rsidR="000353CF">
        <w:rPr>
          <w:rFonts w:ascii="Arial" w:hAnsi="Arial" w:cs="Arial"/>
          <w:lang w:val="es-ES_tradnl"/>
        </w:rPr>
        <w:t xml:space="preserve"> </w:t>
      </w:r>
      <w:r>
        <w:rPr>
          <w:rFonts w:ascii="Arial" w:hAnsi="Arial" w:cs="Arial"/>
          <w:lang w:val="es-ES_tradnl"/>
        </w:rPr>
        <w:t>cerrar la votación.</w:t>
      </w:r>
    </w:p>
    <w:p w:rsidR="00C61DB2" w:rsidRDefault="00C61DB2" w:rsidP="00841AC6">
      <w:pPr>
        <w:spacing w:after="0" w:line="240" w:lineRule="auto"/>
        <w:jc w:val="both"/>
        <w:rPr>
          <w:rFonts w:ascii="Arial" w:hAnsi="Arial" w:cs="Arial"/>
          <w:lang w:val="es-ES_tradnl"/>
        </w:rPr>
      </w:pPr>
    </w:p>
    <w:p w:rsidR="00C61DB2" w:rsidRDefault="00C61DB2" w:rsidP="00841AC6">
      <w:pPr>
        <w:spacing w:after="0" w:line="240" w:lineRule="auto"/>
        <w:jc w:val="both"/>
        <w:rPr>
          <w:rFonts w:ascii="Arial" w:hAnsi="Arial" w:cs="Arial"/>
          <w:lang w:val="es-ES_tradnl"/>
        </w:rPr>
      </w:pPr>
      <w:r>
        <w:rPr>
          <w:rFonts w:ascii="Arial" w:hAnsi="Arial" w:cs="Arial"/>
          <w:lang w:val="es-ES_tradnl"/>
        </w:rPr>
        <w:t>Se cierra la votación.</w:t>
      </w:r>
    </w:p>
    <w:p w:rsidR="00C61DB2" w:rsidRDefault="00C61DB2" w:rsidP="00841AC6">
      <w:pPr>
        <w:spacing w:after="0" w:line="240" w:lineRule="auto"/>
        <w:jc w:val="both"/>
        <w:rPr>
          <w:rFonts w:ascii="Arial" w:hAnsi="Arial" w:cs="Arial"/>
          <w:lang w:val="es-ES_tradnl"/>
        </w:rPr>
      </w:pPr>
    </w:p>
    <w:p w:rsidR="00C61DB2" w:rsidRDefault="007F71D6" w:rsidP="00841AC6">
      <w:pPr>
        <w:spacing w:after="0" w:line="240" w:lineRule="auto"/>
        <w:jc w:val="both"/>
        <w:rPr>
          <w:rFonts w:ascii="Arial" w:hAnsi="Arial" w:cs="Arial"/>
          <w:lang w:val="es-ES_tradnl"/>
        </w:rPr>
      </w:pPr>
      <w:r>
        <w:rPr>
          <w:rFonts w:ascii="Arial" w:hAnsi="Arial" w:cs="Arial"/>
          <w:lang w:val="es-ES_tradnl"/>
        </w:rPr>
        <w:t>82 votos a favor, 0 en contra, 0</w:t>
      </w:r>
      <w:r w:rsidR="007C737F">
        <w:rPr>
          <w:rFonts w:ascii="Arial" w:hAnsi="Arial" w:cs="Arial"/>
          <w:lang w:val="es-ES_tradnl"/>
        </w:rPr>
        <w:t xml:space="preserve"> </w:t>
      </w:r>
      <w:r>
        <w:rPr>
          <w:rFonts w:ascii="Arial" w:hAnsi="Arial" w:cs="Arial"/>
          <w:lang w:val="es-ES_tradnl"/>
        </w:rPr>
        <w:t xml:space="preserve">abstención, 3 presentes. Se aprueba el </w:t>
      </w:r>
      <w:r w:rsidR="00100054">
        <w:rPr>
          <w:rFonts w:ascii="Arial" w:hAnsi="Arial" w:cs="Arial"/>
          <w:lang w:val="es-ES_tradnl"/>
        </w:rPr>
        <w:t xml:space="preserve">Dictamen </w:t>
      </w:r>
      <w:r>
        <w:rPr>
          <w:rFonts w:ascii="Arial" w:hAnsi="Arial" w:cs="Arial"/>
          <w:lang w:val="es-ES_tradnl"/>
        </w:rPr>
        <w:t>en lo general.</w:t>
      </w:r>
    </w:p>
    <w:p w:rsidR="00CF73AD" w:rsidRDefault="00CF73AD" w:rsidP="00841AC6">
      <w:pPr>
        <w:spacing w:after="0" w:line="240" w:lineRule="auto"/>
        <w:jc w:val="both"/>
        <w:rPr>
          <w:rFonts w:ascii="Arial" w:hAnsi="Arial" w:cs="Arial"/>
          <w:lang w:val="es-ES_tradnl"/>
        </w:rPr>
      </w:pPr>
    </w:p>
    <w:p w:rsidR="00594E05" w:rsidRDefault="003A68E0" w:rsidP="00841AC6">
      <w:pPr>
        <w:spacing w:after="0" w:line="240" w:lineRule="auto"/>
        <w:jc w:val="both"/>
        <w:rPr>
          <w:rFonts w:ascii="Arial" w:hAnsi="Arial" w:cs="Arial"/>
          <w:b/>
          <w:u w:val="single"/>
          <w:lang w:val="es-ES_tradnl"/>
        </w:rPr>
      </w:pPr>
      <w:r>
        <w:rPr>
          <w:rFonts w:ascii="Arial" w:hAnsi="Arial" w:cs="Arial"/>
          <w:b/>
          <w:u w:val="single"/>
          <w:lang w:val="es-ES_tradnl"/>
        </w:rPr>
        <w:t xml:space="preserve">PRIMERA </w:t>
      </w:r>
      <w:r w:rsidR="00594E05" w:rsidRPr="00594E05">
        <w:rPr>
          <w:rFonts w:ascii="Arial" w:hAnsi="Arial" w:cs="Arial"/>
          <w:b/>
          <w:u w:val="single"/>
          <w:lang w:val="es-ES_tradnl"/>
        </w:rPr>
        <w:t>SECRETARIA ALBA PALACIOS BENAVÍDEZ:</w:t>
      </w:r>
    </w:p>
    <w:p w:rsidR="00594E05" w:rsidRDefault="00594E05" w:rsidP="00841AC6">
      <w:pPr>
        <w:spacing w:after="0" w:line="240" w:lineRule="auto"/>
        <w:jc w:val="both"/>
        <w:rPr>
          <w:rFonts w:ascii="Arial" w:hAnsi="Arial" w:cs="Arial"/>
          <w:b/>
          <w:u w:val="single"/>
          <w:lang w:val="es-ES_tradnl"/>
        </w:rPr>
      </w:pPr>
    </w:p>
    <w:p w:rsidR="007C737F" w:rsidRDefault="007C737F" w:rsidP="00841AC6">
      <w:pPr>
        <w:spacing w:after="0" w:line="240" w:lineRule="auto"/>
        <w:ind w:left="1418" w:hanging="1418"/>
        <w:jc w:val="both"/>
        <w:rPr>
          <w:rFonts w:ascii="Arial" w:hAnsi="Arial" w:cs="Arial"/>
          <w:lang w:val="es-ES_tradnl"/>
        </w:rPr>
      </w:pPr>
      <w:r w:rsidRPr="007C737F">
        <w:rPr>
          <w:rFonts w:ascii="Arial" w:hAnsi="Arial" w:cs="Arial"/>
          <w:b/>
          <w:lang w:val="es-ES_tradnl"/>
        </w:rPr>
        <w:t>Art. 1</w:t>
      </w:r>
      <w:r>
        <w:rPr>
          <w:rFonts w:ascii="Arial" w:hAnsi="Arial" w:cs="Arial"/>
          <w:lang w:val="es-ES_tradnl"/>
        </w:rPr>
        <w:tab/>
      </w:r>
      <w:r w:rsidRPr="007C737F">
        <w:rPr>
          <w:rFonts w:ascii="Arial" w:hAnsi="Arial" w:cs="Arial"/>
          <w:lang w:val="es-ES_tradnl"/>
        </w:rPr>
        <w:t>Apruébese la Enmienda al Contrato de</w:t>
      </w:r>
      <w:r>
        <w:rPr>
          <w:rFonts w:ascii="Arial" w:hAnsi="Arial" w:cs="Arial"/>
          <w:lang w:val="es-ES_tradnl"/>
        </w:rPr>
        <w:t xml:space="preserve"> Financiación </w:t>
      </w:r>
      <w:r w:rsidR="00100054">
        <w:rPr>
          <w:rFonts w:ascii="Arial" w:hAnsi="Arial" w:cs="Arial"/>
          <w:lang w:val="es-ES_tradnl"/>
        </w:rPr>
        <w:t>Nº</w:t>
      </w:r>
      <w:r>
        <w:rPr>
          <w:rFonts w:ascii="Arial" w:hAnsi="Arial" w:cs="Arial"/>
          <w:lang w:val="es-ES_tradnl"/>
        </w:rPr>
        <w:t xml:space="preserve">.FI 26.001/NI, </w:t>
      </w:r>
      <w:r w:rsidRPr="007C737F">
        <w:rPr>
          <w:rFonts w:ascii="Arial" w:hAnsi="Arial" w:cs="Arial"/>
          <w:lang w:val="es-ES_tradnl"/>
        </w:rPr>
        <w:t xml:space="preserve">suscrito el 25 de junio del año 2014, por la República de Nicaragua, representada por el Ministerio de Hacienda y Crédito Público (MHCP) y el Banco Europeo de </w:t>
      </w:r>
      <w:r w:rsidRPr="007C737F">
        <w:rPr>
          <w:rFonts w:ascii="Arial" w:hAnsi="Arial" w:cs="Arial"/>
          <w:lang w:val="es-ES_tradnl"/>
        </w:rPr>
        <w:lastRenderedPageBreak/>
        <w:t xml:space="preserve">Inversiones (BEI), por el incremento en el monto del préstamo por </w:t>
      </w:r>
      <w:r w:rsidR="00100054">
        <w:rPr>
          <w:rFonts w:ascii="Arial" w:hAnsi="Arial" w:cs="Arial"/>
          <w:lang w:val="es-ES_tradnl"/>
        </w:rPr>
        <w:t>d</w:t>
      </w:r>
      <w:r w:rsidR="00100054" w:rsidRPr="007C737F">
        <w:rPr>
          <w:rFonts w:ascii="Arial" w:hAnsi="Arial" w:cs="Arial"/>
          <w:lang w:val="es-ES_tradnl"/>
        </w:rPr>
        <w:t xml:space="preserve">iez </w:t>
      </w:r>
      <w:r w:rsidRPr="007C737F">
        <w:rPr>
          <w:rFonts w:ascii="Arial" w:hAnsi="Arial" w:cs="Arial"/>
          <w:lang w:val="es-ES_tradnl"/>
        </w:rPr>
        <w:t xml:space="preserve">millones ochocientos mil euros (€10,800,000.00), para financiar el </w:t>
      </w:r>
      <w:r w:rsidRPr="00BA29E3">
        <w:rPr>
          <w:rFonts w:ascii="Arial" w:hAnsi="Arial" w:cs="Arial"/>
          <w:b/>
          <w:lang w:val="es-ES_tradnl"/>
        </w:rPr>
        <w:t>"Proyecto Refuerzos al Sistema de Transmisión en las Zonas Rurales"</w:t>
      </w:r>
      <w:r w:rsidRPr="007C737F">
        <w:rPr>
          <w:rFonts w:ascii="Arial" w:hAnsi="Arial" w:cs="Arial"/>
          <w:lang w:val="es-ES_tradnl"/>
        </w:rPr>
        <w:t xml:space="preserve"> que forma parte del Componente 6 del "Programa Nacional para Electrificación Sostenible y Energía Renovable (Pneser), el que está siendo ejecutado por la Empresa Nacional de Transmisión Eléctrica (Enatrel).</w:t>
      </w:r>
    </w:p>
    <w:p w:rsidR="007C737F" w:rsidRDefault="007C737F" w:rsidP="00841AC6">
      <w:pPr>
        <w:spacing w:after="0" w:line="240" w:lineRule="auto"/>
        <w:ind w:hanging="705"/>
        <w:jc w:val="both"/>
        <w:rPr>
          <w:rFonts w:ascii="Arial" w:hAnsi="Arial" w:cs="Arial"/>
          <w:lang w:val="es-ES_tradnl"/>
        </w:rPr>
      </w:pPr>
    </w:p>
    <w:p w:rsidR="007C737F" w:rsidRPr="00874C3B" w:rsidRDefault="007C737F" w:rsidP="00BA29E3">
      <w:pPr>
        <w:spacing w:after="0" w:line="240" w:lineRule="auto"/>
        <w:jc w:val="both"/>
        <w:rPr>
          <w:rFonts w:ascii="Arial" w:hAnsi="Arial" w:cs="Arial"/>
          <w:b/>
          <w:u w:val="single"/>
        </w:rPr>
      </w:pPr>
      <w:r w:rsidRPr="00874C3B">
        <w:rPr>
          <w:rFonts w:ascii="Arial" w:hAnsi="Arial" w:cs="Arial"/>
          <w:b/>
          <w:u w:val="single"/>
        </w:rPr>
        <w:t>PRESIDENTE RENÉ NÚÑEZ TÉLLEZ:</w:t>
      </w:r>
    </w:p>
    <w:p w:rsidR="007C737F" w:rsidRDefault="007C737F" w:rsidP="00841AC6">
      <w:pPr>
        <w:spacing w:after="0" w:line="240" w:lineRule="auto"/>
        <w:jc w:val="both"/>
        <w:rPr>
          <w:rFonts w:ascii="Arial" w:hAnsi="Arial" w:cs="Arial"/>
          <w:lang w:val="es-ES_tradnl"/>
        </w:rPr>
      </w:pPr>
    </w:p>
    <w:p w:rsidR="00C655A9" w:rsidRDefault="00EF0D29" w:rsidP="00841AC6">
      <w:pPr>
        <w:spacing w:after="0" w:line="240" w:lineRule="auto"/>
        <w:jc w:val="both"/>
        <w:rPr>
          <w:rFonts w:ascii="Arial" w:hAnsi="Arial" w:cs="Arial"/>
          <w:lang w:val="es-ES_tradnl"/>
        </w:rPr>
      </w:pPr>
      <w:r>
        <w:rPr>
          <w:rFonts w:ascii="Arial" w:hAnsi="Arial" w:cs="Arial"/>
          <w:lang w:val="es-ES_tradnl"/>
        </w:rPr>
        <w:t xml:space="preserve">A discusión el </w:t>
      </w:r>
      <w:r w:rsidR="00C655A9">
        <w:rPr>
          <w:rFonts w:ascii="Arial" w:hAnsi="Arial" w:cs="Arial"/>
          <w:lang w:val="es-ES_tradnl"/>
        </w:rPr>
        <w:t>artículo 1.</w:t>
      </w:r>
    </w:p>
    <w:p w:rsidR="00C655A9" w:rsidRDefault="00C655A9" w:rsidP="00841AC6">
      <w:pPr>
        <w:spacing w:after="0" w:line="240" w:lineRule="auto"/>
        <w:jc w:val="both"/>
        <w:rPr>
          <w:rFonts w:ascii="Arial" w:hAnsi="Arial" w:cs="Arial"/>
          <w:lang w:val="es-ES_tradnl"/>
        </w:rPr>
      </w:pPr>
    </w:p>
    <w:p w:rsidR="007C737F" w:rsidRDefault="00C655A9" w:rsidP="00841AC6">
      <w:pPr>
        <w:spacing w:after="0" w:line="240" w:lineRule="auto"/>
        <w:jc w:val="both"/>
        <w:rPr>
          <w:rFonts w:ascii="Arial" w:hAnsi="Arial" w:cs="Arial"/>
          <w:lang w:val="es-ES_tradnl"/>
        </w:rPr>
      </w:pPr>
      <w:r>
        <w:rPr>
          <w:rFonts w:ascii="Arial" w:hAnsi="Arial" w:cs="Arial"/>
          <w:lang w:val="es-ES_tradnl"/>
        </w:rPr>
        <w:t>A</w:t>
      </w:r>
      <w:r w:rsidR="00EF0D29">
        <w:rPr>
          <w:rFonts w:ascii="Arial" w:hAnsi="Arial" w:cs="Arial"/>
          <w:lang w:val="es-ES_tradnl"/>
        </w:rPr>
        <w:t xml:space="preserve"> votación el </w:t>
      </w:r>
      <w:r>
        <w:rPr>
          <w:rFonts w:ascii="Arial" w:hAnsi="Arial" w:cs="Arial"/>
          <w:lang w:val="es-ES_tradnl"/>
        </w:rPr>
        <w:t>artículo</w:t>
      </w:r>
      <w:r w:rsidR="00EF0D29">
        <w:rPr>
          <w:rFonts w:ascii="Arial" w:hAnsi="Arial" w:cs="Arial"/>
          <w:lang w:val="es-ES_tradnl"/>
        </w:rPr>
        <w:t xml:space="preserve"> 1.</w:t>
      </w:r>
    </w:p>
    <w:p w:rsidR="00C655A9" w:rsidRDefault="00C655A9" w:rsidP="00841AC6">
      <w:pPr>
        <w:spacing w:after="0" w:line="240" w:lineRule="auto"/>
        <w:jc w:val="both"/>
        <w:rPr>
          <w:rFonts w:ascii="Arial" w:hAnsi="Arial" w:cs="Arial"/>
          <w:lang w:val="es-ES_tradnl"/>
        </w:rPr>
      </w:pPr>
    </w:p>
    <w:p w:rsidR="00EF0D29" w:rsidRDefault="00EF0D29" w:rsidP="00841AC6">
      <w:pPr>
        <w:spacing w:after="0" w:line="240" w:lineRule="auto"/>
        <w:jc w:val="both"/>
        <w:rPr>
          <w:rFonts w:ascii="Arial" w:hAnsi="Arial" w:cs="Arial"/>
          <w:lang w:val="es-ES_tradnl"/>
        </w:rPr>
      </w:pPr>
      <w:r>
        <w:rPr>
          <w:rFonts w:ascii="Arial" w:hAnsi="Arial" w:cs="Arial"/>
          <w:lang w:val="es-ES_tradnl"/>
        </w:rPr>
        <w:t xml:space="preserve">Se abre </w:t>
      </w:r>
      <w:r w:rsidR="00C655A9">
        <w:rPr>
          <w:rFonts w:ascii="Arial" w:hAnsi="Arial" w:cs="Arial"/>
          <w:lang w:val="es-ES_tradnl"/>
        </w:rPr>
        <w:t>la votación.</w:t>
      </w:r>
    </w:p>
    <w:p w:rsidR="00C655A9" w:rsidRDefault="00C655A9" w:rsidP="00841AC6">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Se va a cerrar la votación.</w:t>
      </w:r>
    </w:p>
    <w:p w:rsidR="00C655A9" w:rsidRDefault="00C655A9" w:rsidP="00BA29E3">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 xml:space="preserve">Se cierra la votación </w:t>
      </w:r>
    </w:p>
    <w:p w:rsidR="00C655A9" w:rsidRDefault="00C655A9" w:rsidP="00841AC6">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84 votos a favor, 0 en contra, 0 abstención, 2 presentes. Se aprueba el artículo 1.</w:t>
      </w:r>
    </w:p>
    <w:p w:rsidR="00C655A9" w:rsidRDefault="00C655A9" w:rsidP="00841AC6">
      <w:pPr>
        <w:spacing w:after="0" w:line="240" w:lineRule="auto"/>
        <w:jc w:val="both"/>
        <w:rPr>
          <w:rFonts w:ascii="Arial" w:hAnsi="Arial" w:cs="Arial"/>
          <w:lang w:val="es-ES_tradnl"/>
        </w:rPr>
      </w:pPr>
    </w:p>
    <w:p w:rsidR="00C655A9" w:rsidRDefault="003A68E0" w:rsidP="00BA29E3">
      <w:pPr>
        <w:spacing w:after="0" w:line="240" w:lineRule="auto"/>
        <w:jc w:val="both"/>
        <w:rPr>
          <w:rFonts w:ascii="Arial" w:hAnsi="Arial" w:cs="Arial"/>
          <w:b/>
          <w:u w:val="single"/>
          <w:lang w:val="es-ES_tradnl"/>
        </w:rPr>
      </w:pPr>
      <w:r>
        <w:rPr>
          <w:rFonts w:ascii="Arial" w:hAnsi="Arial" w:cs="Arial"/>
          <w:b/>
          <w:u w:val="single"/>
          <w:lang w:val="es-ES_tradnl"/>
        </w:rPr>
        <w:t xml:space="preserve">PRIMERA </w:t>
      </w:r>
      <w:r w:rsidR="00C655A9" w:rsidRPr="00594E05">
        <w:rPr>
          <w:rFonts w:ascii="Arial" w:hAnsi="Arial" w:cs="Arial"/>
          <w:b/>
          <w:u w:val="single"/>
          <w:lang w:val="es-ES_tradnl"/>
        </w:rPr>
        <w:t>SECRETARIA ALBA PALACIOS BENAVÍDEZ:</w:t>
      </w:r>
    </w:p>
    <w:p w:rsidR="00C655A9" w:rsidRDefault="00C655A9" w:rsidP="00841AC6">
      <w:pPr>
        <w:spacing w:after="0" w:line="240" w:lineRule="auto"/>
        <w:jc w:val="both"/>
        <w:rPr>
          <w:rFonts w:ascii="Arial" w:hAnsi="Arial" w:cs="Arial"/>
          <w:lang w:val="es-ES_tradnl"/>
        </w:rPr>
      </w:pPr>
    </w:p>
    <w:p w:rsidR="00C655A9" w:rsidRPr="00C655A9" w:rsidRDefault="00C655A9" w:rsidP="00BA29E3">
      <w:pPr>
        <w:spacing w:after="0" w:line="240" w:lineRule="auto"/>
        <w:ind w:left="1418" w:hanging="1418"/>
        <w:jc w:val="both"/>
        <w:rPr>
          <w:rFonts w:ascii="Arial" w:hAnsi="Arial" w:cs="Arial"/>
        </w:rPr>
      </w:pPr>
      <w:r w:rsidRPr="00C655A9">
        <w:rPr>
          <w:rFonts w:ascii="Arial" w:hAnsi="Arial" w:cs="Arial"/>
          <w:b/>
        </w:rPr>
        <w:t>Art. 2</w:t>
      </w:r>
      <w:r>
        <w:rPr>
          <w:rFonts w:ascii="Arial" w:hAnsi="Arial" w:cs="Arial"/>
        </w:rPr>
        <w:tab/>
      </w:r>
      <w:r w:rsidRPr="00C655A9">
        <w:rPr>
          <w:rFonts w:ascii="Arial" w:hAnsi="Arial" w:cs="Arial"/>
        </w:rPr>
        <w:t>El presente Decreto entrará en vigencia a partir de su publicación en La Gaceta, Diario Oficial.</w:t>
      </w:r>
    </w:p>
    <w:p w:rsidR="00C655A9" w:rsidRPr="00C655A9" w:rsidRDefault="00C655A9" w:rsidP="00841AC6">
      <w:pPr>
        <w:spacing w:after="0" w:line="240" w:lineRule="auto"/>
        <w:jc w:val="both"/>
        <w:rPr>
          <w:rFonts w:ascii="Arial" w:hAnsi="Arial" w:cs="Arial"/>
        </w:rPr>
      </w:pPr>
    </w:p>
    <w:p w:rsidR="00C655A9" w:rsidRPr="00874C3B" w:rsidRDefault="00C655A9" w:rsidP="00BA29E3">
      <w:pPr>
        <w:spacing w:after="0" w:line="240" w:lineRule="auto"/>
        <w:jc w:val="both"/>
        <w:rPr>
          <w:rFonts w:ascii="Arial" w:hAnsi="Arial" w:cs="Arial"/>
          <w:b/>
          <w:u w:val="single"/>
        </w:rPr>
      </w:pPr>
      <w:r w:rsidRPr="00874C3B">
        <w:rPr>
          <w:rFonts w:ascii="Arial" w:hAnsi="Arial" w:cs="Arial"/>
          <w:b/>
          <w:u w:val="single"/>
        </w:rPr>
        <w:t>PRESIDENTE RENÉ NÚÑEZ TÉLLEZ:</w:t>
      </w:r>
    </w:p>
    <w:p w:rsidR="00C655A9" w:rsidRDefault="00C655A9" w:rsidP="00841AC6">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 xml:space="preserve">A discusión el artículo 2. </w:t>
      </w:r>
    </w:p>
    <w:p w:rsidR="00C655A9" w:rsidRDefault="00C655A9" w:rsidP="00841AC6">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A votación el artículo 2.</w:t>
      </w:r>
    </w:p>
    <w:p w:rsidR="00C655A9" w:rsidRDefault="00C655A9" w:rsidP="00841AC6">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Se abre la votación.</w:t>
      </w:r>
    </w:p>
    <w:p w:rsidR="00C655A9" w:rsidRDefault="00C655A9" w:rsidP="00841AC6">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Se va a cerrar la votación.</w:t>
      </w:r>
    </w:p>
    <w:p w:rsidR="00C655A9" w:rsidRDefault="00C655A9" w:rsidP="00BA29E3">
      <w:pPr>
        <w:spacing w:after="0" w:line="240" w:lineRule="auto"/>
        <w:jc w:val="both"/>
        <w:rPr>
          <w:rFonts w:ascii="Arial" w:hAnsi="Arial" w:cs="Arial"/>
          <w:lang w:val="es-ES_tradnl"/>
        </w:rPr>
      </w:pPr>
    </w:p>
    <w:p w:rsidR="00C655A9" w:rsidRDefault="00C655A9" w:rsidP="00841AC6">
      <w:pPr>
        <w:spacing w:after="0" w:line="240" w:lineRule="auto"/>
        <w:jc w:val="both"/>
        <w:rPr>
          <w:rFonts w:ascii="Arial" w:hAnsi="Arial" w:cs="Arial"/>
          <w:lang w:val="es-ES_tradnl"/>
        </w:rPr>
      </w:pPr>
      <w:r>
        <w:rPr>
          <w:rFonts w:ascii="Arial" w:hAnsi="Arial" w:cs="Arial"/>
          <w:lang w:val="es-ES_tradnl"/>
        </w:rPr>
        <w:t xml:space="preserve">Se cierra la votación </w:t>
      </w:r>
    </w:p>
    <w:p w:rsidR="00C655A9" w:rsidRDefault="00C655A9" w:rsidP="00841AC6">
      <w:pPr>
        <w:spacing w:after="0" w:line="240" w:lineRule="auto"/>
        <w:ind w:hanging="705"/>
        <w:jc w:val="both"/>
        <w:rPr>
          <w:rFonts w:ascii="Arial" w:hAnsi="Arial" w:cs="Arial"/>
          <w:lang w:val="es-ES_tradnl"/>
        </w:rPr>
      </w:pPr>
    </w:p>
    <w:p w:rsidR="00973590" w:rsidRDefault="00973590" w:rsidP="00BA29E3">
      <w:pPr>
        <w:spacing w:after="0" w:line="240" w:lineRule="auto"/>
        <w:jc w:val="both"/>
        <w:rPr>
          <w:rFonts w:ascii="Arial" w:hAnsi="Arial" w:cs="Arial"/>
          <w:lang w:val="es-ES_tradnl"/>
        </w:rPr>
      </w:pPr>
      <w:r>
        <w:rPr>
          <w:rFonts w:ascii="Arial" w:hAnsi="Arial" w:cs="Arial"/>
          <w:lang w:val="es-ES_tradnl"/>
        </w:rPr>
        <w:t xml:space="preserve">84 votos </w:t>
      </w:r>
      <w:r w:rsidR="00C655A9">
        <w:rPr>
          <w:rFonts w:ascii="Arial" w:hAnsi="Arial" w:cs="Arial"/>
          <w:lang w:val="es-ES_tradnl"/>
        </w:rPr>
        <w:t xml:space="preserve">a favor, 0 en contra, 0 abstención, 2 presentes. Se aprueba el artículo 2. </w:t>
      </w:r>
      <w:r>
        <w:rPr>
          <w:rFonts w:ascii="Arial" w:hAnsi="Arial" w:cs="Arial"/>
          <w:lang w:val="es-ES_tradnl"/>
        </w:rPr>
        <w:t xml:space="preserve">Y con él se aprueba La </w:t>
      </w:r>
      <w:r w:rsidR="00100054">
        <w:rPr>
          <w:rFonts w:ascii="Arial" w:hAnsi="Arial" w:cs="Arial"/>
          <w:lang w:val="es-ES_tradnl"/>
        </w:rPr>
        <w:t xml:space="preserve">Enmienda </w:t>
      </w:r>
      <w:r>
        <w:rPr>
          <w:rFonts w:ascii="Arial" w:hAnsi="Arial" w:cs="Arial"/>
          <w:lang w:val="es-ES_tradnl"/>
        </w:rPr>
        <w:t xml:space="preserve">del Contrato de Financiación </w:t>
      </w:r>
      <w:r w:rsidRPr="00973590">
        <w:rPr>
          <w:rFonts w:ascii="Arial" w:hAnsi="Arial" w:cs="Arial"/>
          <w:lang w:val="es-ES_tradnl"/>
        </w:rPr>
        <w:t>N</w:t>
      </w:r>
      <w:r w:rsidR="00100054">
        <w:rPr>
          <w:rFonts w:ascii="Arial" w:hAnsi="Arial" w:cs="Arial"/>
          <w:lang w:val="es-ES_tradnl"/>
        </w:rPr>
        <w:t>º</w:t>
      </w:r>
      <w:r w:rsidRPr="00973590">
        <w:rPr>
          <w:rFonts w:ascii="Arial" w:hAnsi="Arial" w:cs="Arial"/>
          <w:lang w:val="es-ES_tradnl"/>
        </w:rPr>
        <w:t xml:space="preserve">.FI 26.001/NI, </w:t>
      </w:r>
      <w:r>
        <w:rPr>
          <w:rFonts w:ascii="Arial" w:hAnsi="Arial" w:cs="Arial"/>
          <w:lang w:val="es-ES_tradnl"/>
        </w:rPr>
        <w:t>entre el Banco de Inversiones BEI y la República de Nicaragua.</w:t>
      </w:r>
    </w:p>
    <w:p w:rsidR="00973590" w:rsidRDefault="00973590" w:rsidP="00841AC6">
      <w:pPr>
        <w:spacing w:after="0" w:line="240" w:lineRule="auto"/>
        <w:ind w:hanging="705"/>
        <w:jc w:val="both"/>
        <w:rPr>
          <w:rFonts w:ascii="Arial" w:hAnsi="Arial" w:cs="Arial"/>
          <w:lang w:val="es-ES_tradnl"/>
        </w:rPr>
      </w:pPr>
    </w:p>
    <w:p w:rsidR="00973590" w:rsidRDefault="003A68E0" w:rsidP="00BA29E3">
      <w:pPr>
        <w:spacing w:after="0" w:line="240" w:lineRule="auto"/>
        <w:jc w:val="both"/>
        <w:rPr>
          <w:rFonts w:ascii="Arial" w:hAnsi="Arial" w:cs="Arial"/>
          <w:b/>
          <w:u w:val="single"/>
          <w:lang w:val="es-ES_tradnl"/>
        </w:rPr>
      </w:pPr>
      <w:r>
        <w:rPr>
          <w:rFonts w:ascii="Arial" w:hAnsi="Arial" w:cs="Arial"/>
          <w:b/>
          <w:u w:val="single"/>
          <w:lang w:val="es-ES_tradnl"/>
        </w:rPr>
        <w:t xml:space="preserve">PRIMERA </w:t>
      </w:r>
      <w:r w:rsidR="00973590" w:rsidRPr="00594E05">
        <w:rPr>
          <w:rFonts w:ascii="Arial" w:hAnsi="Arial" w:cs="Arial"/>
          <w:b/>
          <w:u w:val="single"/>
          <w:lang w:val="es-ES_tradnl"/>
        </w:rPr>
        <w:t>SECRETARIA ALBA PALACIOS BENAVÍDEZ:</w:t>
      </w:r>
    </w:p>
    <w:p w:rsidR="00973590" w:rsidRDefault="00973590" w:rsidP="00841AC6">
      <w:pPr>
        <w:spacing w:after="0" w:line="240" w:lineRule="auto"/>
        <w:ind w:hanging="705"/>
        <w:jc w:val="both"/>
        <w:rPr>
          <w:rFonts w:ascii="Arial" w:hAnsi="Arial" w:cs="Arial"/>
          <w:lang w:val="es-ES_tradnl"/>
        </w:rPr>
      </w:pPr>
    </w:p>
    <w:p w:rsidR="00C655A9" w:rsidRDefault="00973590" w:rsidP="00BA29E3">
      <w:pPr>
        <w:spacing w:after="0" w:line="240" w:lineRule="auto"/>
        <w:jc w:val="both"/>
        <w:rPr>
          <w:rFonts w:ascii="Arial" w:hAnsi="Arial" w:cs="Arial"/>
          <w:b/>
          <w:lang w:val="es-ES_tradnl"/>
        </w:rPr>
      </w:pPr>
      <w:r>
        <w:rPr>
          <w:rFonts w:ascii="Arial" w:hAnsi="Arial" w:cs="Arial"/>
          <w:lang w:val="es-ES_tradnl"/>
        </w:rPr>
        <w:t xml:space="preserve">Siempre en el mismo </w:t>
      </w:r>
      <w:r w:rsidR="003A68E0">
        <w:rPr>
          <w:rFonts w:ascii="Arial" w:hAnsi="Arial" w:cs="Arial"/>
          <w:lang w:val="es-ES_tradnl"/>
        </w:rPr>
        <w:t>Adendum</w:t>
      </w:r>
      <w:r>
        <w:rPr>
          <w:rFonts w:ascii="Arial" w:hAnsi="Arial" w:cs="Arial"/>
          <w:lang w:val="es-ES_tradnl"/>
        </w:rPr>
        <w:t xml:space="preserve"> </w:t>
      </w:r>
      <w:r w:rsidR="003A68E0">
        <w:rPr>
          <w:rFonts w:ascii="Arial" w:hAnsi="Arial" w:cs="Arial"/>
          <w:lang w:val="es-ES_tradnl"/>
        </w:rPr>
        <w:t xml:space="preserve">Nº.03, </w:t>
      </w:r>
      <w:r w:rsidR="00876B89">
        <w:rPr>
          <w:rFonts w:ascii="Arial" w:hAnsi="Arial" w:cs="Arial"/>
          <w:lang w:val="es-ES_tradnl"/>
        </w:rPr>
        <w:t>remitimos</w:t>
      </w:r>
      <w:r>
        <w:rPr>
          <w:rFonts w:ascii="Arial" w:hAnsi="Arial" w:cs="Arial"/>
          <w:lang w:val="es-ES_tradnl"/>
        </w:rPr>
        <w:t xml:space="preserve"> a los diputados y </w:t>
      </w:r>
      <w:r w:rsidR="00876B89">
        <w:rPr>
          <w:rFonts w:ascii="Arial" w:hAnsi="Arial" w:cs="Arial"/>
          <w:lang w:val="es-ES_tradnl"/>
        </w:rPr>
        <w:t>diputadas</w:t>
      </w:r>
      <w:r w:rsidR="003A68E0">
        <w:rPr>
          <w:rFonts w:ascii="Arial" w:hAnsi="Arial" w:cs="Arial"/>
          <w:lang w:val="es-ES_tradnl"/>
        </w:rPr>
        <w:t>,</w:t>
      </w:r>
      <w:r>
        <w:rPr>
          <w:rFonts w:ascii="Arial" w:hAnsi="Arial" w:cs="Arial"/>
          <w:lang w:val="es-ES_tradnl"/>
        </w:rPr>
        <w:t xml:space="preserve"> </w:t>
      </w:r>
      <w:r w:rsidR="00100054">
        <w:rPr>
          <w:rFonts w:ascii="Arial" w:hAnsi="Arial" w:cs="Arial"/>
          <w:lang w:val="es-ES_tradnl"/>
        </w:rPr>
        <w:t>PUNTO</w:t>
      </w:r>
      <w:r w:rsidR="00AD41A2">
        <w:rPr>
          <w:rFonts w:ascii="Arial" w:hAnsi="Arial" w:cs="Arial"/>
          <w:lang w:val="es-ES_tradnl"/>
        </w:rPr>
        <w:t xml:space="preserve"> II</w:t>
      </w:r>
      <w:r w:rsidR="00100054">
        <w:rPr>
          <w:rFonts w:ascii="Arial" w:hAnsi="Arial" w:cs="Arial"/>
          <w:lang w:val="es-ES_tradnl"/>
        </w:rPr>
        <w:t>.</w:t>
      </w:r>
      <w:r w:rsidR="00AD41A2">
        <w:rPr>
          <w:rFonts w:ascii="Arial" w:hAnsi="Arial" w:cs="Arial"/>
          <w:lang w:val="es-ES_tradnl"/>
        </w:rPr>
        <w:t xml:space="preserve"> </w:t>
      </w:r>
      <w:r w:rsidR="00AD41A2" w:rsidRPr="00AD41A2">
        <w:rPr>
          <w:rFonts w:ascii="Arial" w:hAnsi="Arial" w:cs="Arial"/>
          <w:lang w:val="es-ES_tradnl"/>
        </w:rPr>
        <w:t>PRESENTACIÓN DE INICIATIVAS DE LEYES Y DECRETOS</w:t>
      </w:r>
      <w:r w:rsidR="00AD41A2">
        <w:rPr>
          <w:rFonts w:ascii="Arial" w:hAnsi="Arial" w:cs="Arial"/>
          <w:lang w:val="es-ES_tradnl"/>
        </w:rPr>
        <w:t>. P</w:t>
      </w:r>
      <w:r>
        <w:rPr>
          <w:rFonts w:ascii="Arial" w:hAnsi="Arial" w:cs="Arial"/>
          <w:lang w:val="es-ES_tradnl"/>
        </w:rPr>
        <w:t>unto 2.42</w:t>
      </w:r>
      <w:r w:rsidR="003A68E0">
        <w:rPr>
          <w:rFonts w:ascii="Arial" w:hAnsi="Arial" w:cs="Arial"/>
          <w:lang w:val="es-ES_tradnl"/>
        </w:rPr>
        <w:t>:</w:t>
      </w:r>
      <w:r>
        <w:rPr>
          <w:rFonts w:ascii="Arial" w:hAnsi="Arial" w:cs="Arial"/>
          <w:lang w:val="es-ES_tradnl"/>
        </w:rPr>
        <w:t xml:space="preserve"> </w:t>
      </w:r>
      <w:hyperlink r:id="rId10" w:history="1">
        <w:r w:rsidR="00AD41A2" w:rsidRPr="00AD41A2">
          <w:rPr>
            <w:rStyle w:val="Hipervnculo"/>
            <w:rFonts w:ascii="Arial" w:hAnsi="Arial" w:cs="Arial"/>
            <w:b/>
            <w:lang w:val="es-ES_tradnl"/>
          </w:rPr>
          <w:t xml:space="preserve">DECRETO LEGISLATIVO DE APROBACIÓN DEL CONVENIO DE FINANCIAMIENTO </w:t>
        </w:r>
        <w:r w:rsidR="003A68E0" w:rsidRPr="00AD41A2">
          <w:rPr>
            <w:rStyle w:val="Hipervnculo"/>
            <w:rFonts w:ascii="Arial" w:hAnsi="Arial" w:cs="Arial"/>
            <w:b/>
            <w:lang w:val="es-ES_tradnl"/>
          </w:rPr>
          <w:t>N</w:t>
        </w:r>
        <w:r w:rsidR="003A68E0">
          <w:rPr>
            <w:rStyle w:val="Hipervnculo"/>
            <w:rFonts w:ascii="Arial" w:hAnsi="Arial" w:cs="Arial"/>
            <w:b/>
            <w:lang w:val="es-ES_tradnl"/>
          </w:rPr>
          <w:t>º</w:t>
        </w:r>
        <w:r w:rsidR="00AD41A2" w:rsidRPr="00AD41A2">
          <w:rPr>
            <w:rStyle w:val="Hipervnculo"/>
            <w:rFonts w:ascii="Arial" w:hAnsi="Arial" w:cs="Arial"/>
            <w:b/>
            <w:lang w:val="es-ES_tradnl"/>
          </w:rPr>
          <w:t>.5531-NI, SUSCRITO EL 11 DE JULIO DE 2014, ENTRE LA REPÚBLICA DE NICARAGUA Y LA INTERNACIONAL DEVELOPMENT ASSOCIATION (IDA) PARA FINANCIAR EL PROYECTO DE SEGURO CONTRA RIESGO DE CATÁSTROFE PARA HONDURAS Y NICARAGUA.</w:t>
        </w:r>
      </w:hyperlink>
    </w:p>
    <w:p w:rsidR="00ED3D3C" w:rsidRDefault="00ED3D3C" w:rsidP="00841AC6">
      <w:pPr>
        <w:spacing w:after="0" w:line="240" w:lineRule="auto"/>
        <w:jc w:val="both"/>
        <w:rPr>
          <w:rFonts w:ascii="Arial" w:hAnsi="Arial" w:cs="Arial"/>
          <w:b/>
          <w:lang w:val="es-ES_tradnl"/>
        </w:rPr>
      </w:pPr>
    </w:p>
    <w:p w:rsidR="00ED3D3C" w:rsidRPr="00BA29E3" w:rsidRDefault="00ED3D3C" w:rsidP="00841AC6">
      <w:pPr>
        <w:spacing w:after="0" w:line="240" w:lineRule="auto"/>
        <w:jc w:val="both"/>
        <w:rPr>
          <w:rFonts w:ascii="Arial" w:hAnsi="Arial" w:cs="Arial"/>
          <w:lang w:val="es-ES_tradnl"/>
        </w:rPr>
      </w:pPr>
      <w:r w:rsidRPr="00BA29E3">
        <w:rPr>
          <w:rFonts w:ascii="Arial" w:hAnsi="Arial" w:cs="Arial"/>
          <w:lang w:val="es-ES_tradnl"/>
        </w:rPr>
        <w:t>Presentado por la Presidencia de la República.</w:t>
      </w:r>
    </w:p>
    <w:p w:rsidR="00ED3D3C" w:rsidRDefault="00ED3D3C" w:rsidP="00841AC6">
      <w:pPr>
        <w:spacing w:after="0" w:line="240" w:lineRule="auto"/>
        <w:jc w:val="both"/>
        <w:rPr>
          <w:rFonts w:ascii="Arial" w:hAnsi="Arial" w:cs="Arial"/>
          <w:b/>
          <w:lang w:val="es-ES_tradnl"/>
        </w:rPr>
      </w:pPr>
    </w:p>
    <w:p w:rsidR="00ED3D3C" w:rsidRPr="00ED3D3C" w:rsidRDefault="003A68E0" w:rsidP="00841AC6">
      <w:pPr>
        <w:spacing w:after="0" w:line="240" w:lineRule="auto"/>
        <w:jc w:val="both"/>
        <w:rPr>
          <w:rFonts w:ascii="Arial" w:hAnsi="Arial" w:cs="Arial"/>
          <w:b/>
          <w:u w:val="single"/>
          <w:lang w:val="es-ES_tradnl"/>
        </w:rPr>
      </w:pPr>
      <w:r>
        <w:rPr>
          <w:rFonts w:ascii="Arial" w:hAnsi="Arial" w:cs="Arial"/>
          <w:b/>
          <w:u w:val="single"/>
          <w:lang w:val="es-ES_tradnl"/>
        </w:rPr>
        <w:t xml:space="preserve">SEGUNDA SECRETARIA </w:t>
      </w:r>
      <w:r w:rsidR="00ED3D3C" w:rsidRPr="00ED3D3C">
        <w:rPr>
          <w:rFonts w:ascii="Arial" w:hAnsi="Arial" w:cs="Arial"/>
          <w:b/>
          <w:u w:val="single"/>
          <w:lang w:val="es-ES_tradnl"/>
        </w:rPr>
        <w:t>LORIA RAQUEL DIXON BRAUTIGAM:</w:t>
      </w:r>
    </w:p>
    <w:p w:rsidR="0021210F" w:rsidRDefault="0021210F" w:rsidP="00BA29E3">
      <w:pPr>
        <w:spacing w:after="0" w:line="240" w:lineRule="auto"/>
        <w:jc w:val="both"/>
        <w:rPr>
          <w:rFonts w:ascii="Arial" w:hAnsi="Arial" w:cs="Arial"/>
          <w:lang w:val="es-ES_tradnl"/>
        </w:rPr>
      </w:pPr>
    </w:p>
    <w:p w:rsidR="0021210F" w:rsidRPr="0021210F" w:rsidRDefault="0021210F" w:rsidP="00841AC6">
      <w:pPr>
        <w:spacing w:after="0" w:line="240" w:lineRule="auto"/>
        <w:jc w:val="right"/>
        <w:rPr>
          <w:rStyle w:val="FontStyle24"/>
          <w:rFonts w:ascii="Arial" w:hAnsi="Arial" w:cs="Arial"/>
          <w:sz w:val="22"/>
          <w:szCs w:val="22"/>
          <w:lang w:val="de-DE" w:eastAsia="es-ES_tradnl"/>
        </w:rPr>
      </w:pPr>
      <w:r w:rsidRPr="0021210F">
        <w:rPr>
          <w:rStyle w:val="FontStyle24"/>
          <w:rFonts w:ascii="Arial" w:hAnsi="Arial" w:cs="Arial"/>
          <w:sz w:val="22"/>
          <w:szCs w:val="22"/>
          <w:lang w:val="es-ES_tradnl" w:eastAsia="es-ES_tradnl"/>
        </w:rPr>
        <w:t>Managua,</w:t>
      </w:r>
      <w:r w:rsidRPr="0021210F">
        <w:rPr>
          <w:rStyle w:val="FontStyle24"/>
          <w:rFonts w:ascii="Arial" w:hAnsi="Arial" w:cs="Arial"/>
          <w:sz w:val="22"/>
          <w:szCs w:val="22"/>
          <w:lang w:val="de-DE" w:eastAsia="es-ES_tradnl"/>
        </w:rPr>
        <w:t xml:space="preserve"> 04</w:t>
      </w:r>
      <w:r w:rsidRPr="0021210F">
        <w:rPr>
          <w:rStyle w:val="FontStyle24"/>
          <w:rFonts w:ascii="Arial" w:hAnsi="Arial" w:cs="Arial"/>
          <w:sz w:val="22"/>
          <w:szCs w:val="22"/>
          <w:lang w:val="es-ES_tradnl" w:eastAsia="es-ES_tradnl"/>
        </w:rPr>
        <w:t xml:space="preserve"> de </w:t>
      </w:r>
      <w:r w:rsidR="00D01C3A">
        <w:rPr>
          <w:rStyle w:val="FontStyle24"/>
          <w:rFonts w:ascii="Arial" w:hAnsi="Arial" w:cs="Arial"/>
          <w:sz w:val="22"/>
          <w:szCs w:val="22"/>
          <w:lang w:val="es-ES_tradnl" w:eastAsia="es-ES_tradnl"/>
        </w:rPr>
        <w:t>a</w:t>
      </w:r>
      <w:r w:rsidR="003A68E0" w:rsidRPr="0021210F">
        <w:rPr>
          <w:rStyle w:val="FontStyle24"/>
          <w:rFonts w:ascii="Arial" w:hAnsi="Arial" w:cs="Arial"/>
          <w:sz w:val="22"/>
          <w:szCs w:val="22"/>
          <w:lang w:val="es-ES_tradnl" w:eastAsia="es-ES_tradnl"/>
        </w:rPr>
        <w:t xml:space="preserve">gosto </w:t>
      </w:r>
      <w:r w:rsidRPr="0021210F">
        <w:rPr>
          <w:rStyle w:val="FontStyle24"/>
          <w:rFonts w:ascii="Arial" w:hAnsi="Arial" w:cs="Arial"/>
          <w:sz w:val="22"/>
          <w:szCs w:val="22"/>
          <w:lang w:val="es-ES_tradnl" w:eastAsia="es-ES_tradnl"/>
        </w:rPr>
        <w:t>de</w:t>
      </w:r>
      <w:r w:rsidR="003A68E0">
        <w:rPr>
          <w:rStyle w:val="FontStyle24"/>
          <w:rFonts w:ascii="Arial" w:hAnsi="Arial" w:cs="Arial"/>
          <w:sz w:val="22"/>
          <w:szCs w:val="22"/>
          <w:lang w:val="es-ES_tradnl" w:eastAsia="es-ES_tradnl"/>
        </w:rPr>
        <w:t>l</w:t>
      </w:r>
      <w:r w:rsidRPr="0021210F">
        <w:rPr>
          <w:rStyle w:val="FontStyle24"/>
          <w:rFonts w:ascii="Arial" w:hAnsi="Arial" w:cs="Arial"/>
          <w:sz w:val="22"/>
          <w:szCs w:val="22"/>
          <w:lang w:val="de-DE" w:eastAsia="es-ES_tradnl"/>
        </w:rPr>
        <w:t xml:space="preserve"> 2014</w:t>
      </w:r>
    </w:p>
    <w:p w:rsidR="0021210F" w:rsidRPr="0021210F" w:rsidRDefault="0021210F" w:rsidP="00841AC6">
      <w:pPr>
        <w:spacing w:after="0" w:line="240" w:lineRule="auto"/>
        <w:jc w:val="both"/>
        <w:rPr>
          <w:rStyle w:val="FontStyle24"/>
          <w:rFonts w:ascii="Arial" w:hAnsi="Arial" w:cs="Arial"/>
          <w:sz w:val="22"/>
          <w:szCs w:val="22"/>
          <w:lang w:val="de-DE" w:eastAsia="es-ES_tradnl"/>
        </w:rPr>
      </w:pPr>
    </w:p>
    <w:p w:rsidR="0021210F" w:rsidRPr="0021210F" w:rsidRDefault="0021210F" w:rsidP="00841AC6">
      <w:pPr>
        <w:spacing w:after="0" w:line="240" w:lineRule="auto"/>
        <w:jc w:val="both"/>
        <w:rPr>
          <w:rFonts w:ascii="Arial" w:hAnsi="Arial" w:cs="Arial"/>
          <w:b/>
          <w:lang w:val="es-ES_tradnl"/>
        </w:rPr>
      </w:pPr>
      <w:r w:rsidRPr="0021210F">
        <w:rPr>
          <w:rFonts w:ascii="Arial" w:hAnsi="Arial" w:cs="Arial"/>
          <w:b/>
          <w:lang w:val="es-ES_tradnl"/>
        </w:rPr>
        <w:t xml:space="preserve">Compañera </w:t>
      </w:r>
    </w:p>
    <w:p w:rsidR="0021210F" w:rsidRPr="0021210F" w:rsidRDefault="0021210F" w:rsidP="00841AC6">
      <w:pPr>
        <w:spacing w:after="0" w:line="240" w:lineRule="auto"/>
        <w:jc w:val="both"/>
        <w:rPr>
          <w:rFonts w:ascii="Arial" w:hAnsi="Arial" w:cs="Arial"/>
          <w:b/>
          <w:lang w:val="es-ES_tradnl"/>
        </w:rPr>
      </w:pPr>
      <w:r w:rsidRPr="0021210F">
        <w:rPr>
          <w:rFonts w:ascii="Arial" w:hAnsi="Arial" w:cs="Arial"/>
          <w:b/>
          <w:lang w:val="es-ES_tradnl"/>
        </w:rPr>
        <w:t xml:space="preserve">Alba Palacios </w:t>
      </w:r>
    </w:p>
    <w:p w:rsidR="0021210F" w:rsidRPr="0021210F" w:rsidRDefault="0021210F" w:rsidP="00841AC6">
      <w:pPr>
        <w:spacing w:after="0" w:line="240" w:lineRule="auto"/>
        <w:jc w:val="both"/>
        <w:rPr>
          <w:rFonts w:ascii="Arial" w:hAnsi="Arial" w:cs="Arial"/>
          <w:b/>
          <w:lang w:val="es-ES_tradnl"/>
        </w:rPr>
      </w:pPr>
      <w:r w:rsidRPr="0021210F">
        <w:rPr>
          <w:rFonts w:ascii="Arial" w:hAnsi="Arial" w:cs="Arial"/>
          <w:b/>
          <w:lang w:val="es-ES_tradnl"/>
        </w:rPr>
        <w:t>Primera Secretaria</w:t>
      </w:r>
    </w:p>
    <w:p w:rsidR="0021210F" w:rsidRPr="0021210F" w:rsidRDefault="0021210F" w:rsidP="00841AC6">
      <w:pPr>
        <w:spacing w:after="0" w:line="240" w:lineRule="auto"/>
        <w:jc w:val="both"/>
        <w:rPr>
          <w:rFonts w:ascii="Arial" w:hAnsi="Arial" w:cs="Arial"/>
          <w:b/>
          <w:lang w:val="es-ES_tradnl"/>
        </w:rPr>
      </w:pPr>
      <w:r w:rsidRPr="0021210F">
        <w:rPr>
          <w:rFonts w:ascii="Arial" w:hAnsi="Arial" w:cs="Arial"/>
          <w:b/>
          <w:lang w:val="es-ES_tradnl"/>
        </w:rPr>
        <w:t xml:space="preserve">Asamblea Nacional </w:t>
      </w:r>
    </w:p>
    <w:p w:rsidR="0021210F" w:rsidRPr="0021210F" w:rsidRDefault="0021210F" w:rsidP="00841AC6">
      <w:pPr>
        <w:spacing w:after="0" w:line="240" w:lineRule="auto"/>
        <w:jc w:val="both"/>
        <w:rPr>
          <w:rFonts w:ascii="Arial" w:hAnsi="Arial" w:cs="Arial"/>
          <w:b/>
          <w:lang w:val="es-ES_tradnl"/>
        </w:rPr>
      </w:pPr>
      <w:r w:rsidRPr="0021210F">
        <w:rPr>
          <w:rFonts w:ascii="Arial" w:hAnsi="Arial" w:cs="Arial"/>
          <w:b/>
          <w:lang w:val="es-ES_tradnl"/>
        </w:rPr>
        <w:t>Su Despacho</w:t>
      </w:r>
    </w:p>
    <w:p w:rsidR="0021210F" w:rsidRPr="0021210F" w:rsidRDefault="0021210F" w:rsidP="00841AC6">
      <w:pPr>
        <w:spacing w:after="0" w:line="240" w:lineRule="auto"/>
        <w:jc w:val="both"/>
        <w:rPr>
          <w:rFonts w:ascii="Arial" w:hAnsi="Arial" w:cs="Arial"/>
          <w:lang w:val="es-ES_tradnl"/>
        </w:rPr>
      </w:pPr>
    </w:p>
    <w:p w:rsidR="0021210F" w:rsidRPr="0021210F" w:rsidRDefault="0021210F" w:rsidP="00841AC6">
      <w:pPr>
        <w:spacing w:after="0" w:line="240" w:lineRule="auto"/>
        <w:jc w:val="both"/>
        <w:rPr>
          <w:rFonts w:ascii="Arial" w:hAnsi="Arial" w:cs="Arial"/>
          <w:lang w:val="es-ES_tradnl"/>
        </w:rPr>
      </w:pPr>
      <w:r w:rsidRPr="0021210F">
        <w:rPr>
          <w:rFonts w:ascii="Arial" w:hAnsi="Arial" w:cs="Arial"/>
          <w:lang w:val="es-ES_tradnl"/>
        </w:rPr>
        <w:t xml:space="preserve">Estimada </w:t>
      </w:r>
      <w:r w:rsidR="003A68E0">
        <w:rPr>
          <w:rFonts w:ascii="Arial" w:hAnsi="Arial" w:cs="Arial"/>
          <w:lang w:val="es-ES_tradnl"/>
        </w:rPr>
        <w:t>c</w:t>
      </w:r>
      <w:r w:rsidR="003A68E0" w:rsidRPr="0021210F">
        <w:rPr>
          <w:rFonts w:ascii="Arial" w:hAnsi="Arial" w:cs="Arial"/>
          <w:lang w:val="es-ES_tradnl"/>
        </w:rPr>
        <w:t xml:space="preserve">ompañera </w:t>
      </w:r>
      <w:r w:rsidRPr="0021210F">
        <w:rPr>
          <w:rFonts w:ascii="Arial" w:hAnsi="Arial" w:cs="Arial"/>
          <w:lang w:val="es-ES_tradnl"/>
        </w:rPr>
        <w:t>Palacios:</w:t>
      </w:r>
    </w:p>
    <w:p w:rsidR="0021210F" w:rsidRPr="0021210F" w:rsidRDefault="0021210F" w:rsidP="00841AC6">
      <w:pPr>
        <w:spacing w:after="0" w:line="240" w:lineRule="auto"/>
        <w:jc w:val="both"/>
        <w:rPr>
          <w:rFonts w:ascii="Arial" w:hAnsi="Arial" w:cs="Arial"/>
          <w:lang w:val="es-ES_tradnl"/>
        </w:rPr>
      </w:pPr>
    </w:p>
    <w:p w:rsidR="0021210F" w:rsidRDefault="0021210F" w:rsidP="00841AC6">
      <w:pPr>
        <w:spacing w:after="0" w:line="240" w:lineRule="auto"/>
        <w:jc w:val="both"/>
        <w:rPr>
          <w:rFonts w:ascii="Arial" w:hAnsi="Arial" w:cs="Arial"/>
          <w:lang w:val="es-ES_tradnl"/>
        </w:rPr>
      </w:pPr>
      <w:r w:rsidRPr="00BA29E3">
        <w:rPr>
          <w:rFonts w:ascii="Arial" w:hAnsi="Arial" w:cs="Arial"/>
          <w:lang w:val="es-ES_tradnl"/>
        </w:rPr>
        <w:t>Por orientaciones del Presidente de la República, comandante Daniel Ortega Saavedra, me permito remitirle la</w:t>
      </w:r>
      <w:r w:rsidRPr="0021210F">
        <w:rPr>
          <w:rFonts w:ascii="Arial" w:hAnsi="Arial" w:cs="Arial"/>
          <w:lang w:val="es-ES_tradnl"/>
        </w:rPr>
        <w:t xml:space="preserve"> </w:t>
      </w:r>
      <w:r w:rsidRPr="00D434BA">
        <w:rPr>
          <w:rFonts w:ascii="Arial" w:hAnsi="Arial" w:cs="Arial"/>
          <w:b/>
          <w:lang w:val="es-ES_tradnl"/>
        </w:rPr>
        <w:t xml:space="preserve">Iniciativa de Decreto Legislativo de Aprobación del Convenio de Financiamiento </w:t>
      </w:r>
      <w:r w:rsidR="003A68E0" w:rsidRPr="00D434BA">
        <w:rPr>
          <w:rFonts w:ascii="Arial" w:hAnsi="Arial" w:cs="Arial"/>
          <w:b/>
          <w:lang w:val="es-ES_tradnl"/>
        </w:rPr>
        <w:t>N</w:t>
      </w:r>
      <w:r w:rsidR="003A68E0">
        <w:rPr>
          <w:rFonts w:ascii="Arial" w:hAnsi="Arial" w:cs="Arial"/>
          <w:b/>
          <w:lang w:val="es-ES_tradnl"/>
        </w:rPr>
        <w:t>º</w:t>
      </w:r>
      <w:r w:rsidRPr="00D434BA">
        <w:rPr>
          <w:rFonts w:ascii="Arial" w:hAnsi="Arial" w:cs="Arial"/>
          <w:b/>
          <w:lang w:val="es-ES_tradnl"/>
        </w:rPr>
        <w:t xml:space="preserve">.5531-NI, suscrito el 11 de julio de 2014, entre la República de </w:t>
      </w:r>
      <w:r w:rsidRPr="00D434BA">
        <w:rPr>
          <w:rFonts w:ascii="Arial" w:hAnsi="Arial" w:cs="Arial"/>
          <w:b/>
          <w:lang w:val="es-ES_tradnl"/>
        </w:rPr>
        <w:lastRenderedPageBreak/>
        <w:t>Nicaragua y la International Development Association (IDA) para financiar el Proyecto de Seguro contra riesgo de catástrofe para Honduras y Nicaragua</w:t>
      </w:r>
      <w:r w:rsidRPr="0021210F">
        <w:rPr>
          <w:rFonts w:ascii="Arial" w:hAnsi="Arial" w:cs="Arial"/>
          <w:lang w:val="es-ES_tradnl"/>
        </w:rPr>
        <w:t>; para que conforme a su solicitud se le conceda el trámite correspondiente</w:t>
      </w:r>
      <w:r>
        <w:rPr>
          <w:rFonts w:ascii="Arial" w:hAnsi="Arial" w:cs="Arial"/>
          <w:lang w:val="es-ES_tradnl"/>
        </w:rPr>
        <w:t>.</w:t>
      </w:r>
    </w:p>
    <w:p w:rsidR="0021210F" w:rsidRDefault="0021210F" w:rsidP="00841AC6">
      <w:pPr>
        <w:spacing w:after="0" w:line="240" w:lineRule="auto"/>
        <w:jc w:val="both"/>
        <w:rPr>
          <w:rFonts w:ascii="Arial" w:hAnsi="Arial" w:cs="Arial"/>
          <w:lang w:val="es-ES_tradnl"/>
        </w:rPr>
      </w:pPr>
    </w:p>
    <w:p w:rsidR="0021210F" w:rsidRDefault="0021210F" w:rsidP="00841AC6">
      <w:pPr>
        <w:spacing w:after="0" w:line="240" w:lineRule="auto"/>
        <w:jc w:val="both"/>
        <w:rPr>
          <w:rFonts w:ascii="Arial" w:hAnsi="Arial" w:cs="Arial"/>
          <w:lang w:val="es-ES_tradnl"/>
        </w:rPr>
      </w:pPr>
      <w:r>
        <w:rPr>
          <w:rFonts w:ascii="Arial" w:hAnsi="Arial" w:cs="Arial"/>
          <w:lang w:val="es-ES_tradnl"/>
        </w:rPr>
        <w:t>Sin más a que referirme, le saludo fraternalmente,</w:t>
      </w:r>
    </w:p>
    <w:p w:rsidR="0021210F" w:rsidRDefault="0021210F" w:rsidP="00841AC6">
      <w:pPr>
        <w:spacing w:after="0" w:line="240" w:lineRule="auto"/>
        <w:jc w:val="both"/>
        <w:rPr>
          <w:rFonts w:ascii="Arial" w:hAnsi="Arial" w:cs="Arial"/>
          <w:lang w:val="es-ES_tradnl"/>
        </w:rPr>
      </w:pPr>
    </w:p>
    <w:p w:rsidR="0021210F" w:rsidRPr="0021210F" w:rsidRDefault="0021210F" w:rsidP="00841AC6">
      <w:pPr>
        <w:spacing w:after="0" w:line="240" w:lineRule="auto"/>
        <w:jc w:val="center"/>
        <w:rPr>
          <w:rFonts w:ascii="Arial" w:hAnsi="Arial" w:cs="Arial"/>
          <w:b/>
          <w:lang w:val="es-ES_tradnl"/>
        </w:rPr>
      </w:pPr>
      <w:r w:rsidRPr="0021210F">
        <w:rPr>
          <w:rFonts w:ascii="Arial" w:hAnsi="Arial" w:cs="Arial"/>
          <w:b/>
          <w:lang w:val="es-ES_tradnl"/>
        </w:rPr>
        <w:t xml:space="preserve">Paul Oquist </w:t>
      </w:r>
      <w:r w:rsidR="00841AC6">
        <w:rPr>
          <w:rFonts w:ascii="Arial" w:hAnsi="Arial" w:cs="Arial"/>
          <w:b/>
          <w:lang w:val="es-ES_tradnl"/>
        </w:rPr>
        <w:t>K</w:t>
      </w:r>
      <w:r w:rsidR="00841AC6" w:rsidRPr="0021210F">
        <w:rPr>
          <w:rFonts w:ascii="Arial" w:hAnsi="Arial" w:cs="Arial"/>
          <w:b/>
          <w:lang w:val="es-ES_tradnl"/>
        </w:rPr>
        <w:t>elley</w:t>
      </w:r>
    </w:p>
    <w:p w:rsidR="0021210F" w:rsidRPr="0021210F" w:rsidRDefault="0021210F" w:rsidP="00841AC6">
      <w:pPr>
        <w:spacing w:after="0" w:line="240" w:lineRule="auto"/>
        <w:jc w:val="center"/>
        <w:rPr>
          <w:rFonts w:ascii="Arial" w:hAnsi="Arial" w:cs="Arial"/>
          <w:b/>
          <w:lang w:val="es-ES_tradnl"/>
        </w:rPr>
      </w:pPr>
      <w:r w:rsidRPr="0021210F">
        <w:rPr>
          <w:rFonts w:ascii="Arial" w:hAnsi="Arial" w:cs="Arial"/>
          <w:b/>
          <w:lang w:val="es-ES_tradnl"/>
        </w:rPr>
        <w:t>Secretario Privado para Políticas Nacionales</w:t>
      </w:r>
    </w:p>
    <w:p w:rsidR="0021210F" w:rsidRDefault="0021210F" w:rsidP="00841AC6">
      <w:pPr>
        <w:spacing w:after="0" w:line="240" w:lineRule="auto"/>
        <w:jc w:val="both"/>
        <w:rPr>
          <w:rFonts w:ascii="Arial" w:hAnsi="Arial" w:cs="Arial"/>
          <w:b/>
          <w:lang w:val="es-ES_tradnl"/>
        </w:rPr>
      </w:pPr>
    </w:p>
    <w:p w:rsidR="00494F9C" w:rsidRDefault="00494F9C" w:rsidP="00841AC6">
      <w:pPr>
        <w:spacing w:after="0" w:line="240" w:lineRule="auto"/>
        <w:jc w:val="right"/>
        <w:rPr>
          <w:rFonts w:ascii="Arial" w:hAnsi="Arial" w:cs="Arial"/>
          <w:lang w:val="es-ES_tradnl"/>
        </w:rPr>
      </w:pPr>
    </w:p>
    <w:p w:rsidR="00494F9C" w:rsidRPr="00494F9C" w:rsidRDefault="00494F9C" w:rsidP="00841AC6">
      <w:pPr>
        <w:spacing w:after="0" w:line="240" w:lineRule="auto"/>
        <w:jc w:val="right"/>
        <w:rPr>
          <w:rFonts w:ascii="Arial" w:hAnsi="Arial" w:cs="Arial"/>
          <w:lang w:val="es-ES_tradnl"/>
        </w:rPr>
      </w:pPr>
      <w:r>
        <w:rPr>
          <w:rFonts w:ascii="Arial" w:hAnsi="Arial" w:cs="Arial"/>
          <w:lang w:val="es-ES_tradnl"/>
        </w:rPr>
        <w:t>Managua,</w:t>
      </w:r>
      <w:r w:rsidRPr="00494F9C">
        <w:rPr>
          <w:rFonts w:ascii="Arial" w:hAnsi="Arial" w:cs="Arial"/>
          <w:lang w:val="es-ES_tradnl"/>
        </w:rPr>
        <w:t xml:space="preserve"> 04 de </w:t>
      </w:r>
      <w:r w:rsidR="003A68E0">
        <w:rPr>
          <w:rFonts w:ascii="Arial" w:hAnsi="Arial" w:cs="Arial"/>
          <w:lang w:val="es-ES_tradnl"/>
        </w:rPr>
        <w:t>a</w:t>
      </w:r>
      <w:r w:rsidR="003A68E0" w:rsidRPr="00494F9C">
        <w:rPr>
          <w:rFonts w:ascii="Arial" w:hAnsi="Arial" w:cs="Arial"/>
          <w:lang w:val="es-ES_tradnl"/>
        </w:rPr>
        <w:t xml:space="preserve">gosto </w:t>
      </w:r>
      <w:r w:rsidRPr="00494F9C">
        <w:rPr>
          <w:rFonts w:ascii="Arial" w:hAnsi="Arial" w:cs="Arial"/>
          <w:lang w:val="es-ES_tradnl"/>
        </w:rPr>
        <w:t>de</w:t>
      </w:r>
      <w:r w:rsidR="003A68E0">
        <w:rPr>
          <w:rFonts w:ascii="Arial" w:hAnsi="Arial" w:cs="Arial"/>
          <w:lang w:val="es-ES_tradnl"/>
        </w:rPr>
        <w:t>l</w:t>
      </w:r>
      <w:r w:rsidRPr="00494F9C">
        <w:rPr>
          <w:rFonts w:ascii="Arial" w:hAnsi="Arial" w:cs="Arial"/>
          <w:lang w:val="es-ES_tradnl"/>
        </w:rPr>
        <w:t xml:space="preserve"> 2014.</w:t>
      </w:r>
    </w:p>
    <w:p w:rsidR="00494F9C" w:rsidRPr="00494F9C" w:rsidRDefault="00494F9C" w:rsidP="00BA29E3">
      <w:pPr>
        <w:spacing w:after="0" w:line="240" w:lineRule="auto"/>
        <w:jc w:val="both"/>
        <w:rPr>
          <w:rFonts w:ascii="Arial" w:hAnsi="Arial" w:cs="Arial"/>
          <w:lang w:val="es-ES_tradnl"/>
        </w:rPr>
      </w:pPr>
    </w:p>
    <w:p w:rsidR="00494F9C" w:rsidRPr="00494F9C" w:rsidRDefault="00494F9C" w:rsidP="00841AC6">
      <w:pPr>
        <w:spacing w:after="0" w:line="240" w:lineRule="auto"/>
        <w:jc w:val="both"/>
        <w:rPr>
          <w:rFonts w:ascii="Arial" w:hAnsi="Arial" w:cs="Arial"/>
          <w:b/>
          <w:lang w:val="es-ES_tradnl"/>
        </w:rPr>
      </w:pPr>
      <w:r w:rsidRPr="00494F9C">
        <w:rPr>
          <w:rFonts w:ascii="Arial" w:hAnsi="Arial" w:cs="Arial"/>
          <w:b/>
          <w:lang w:val="es-ES_tradnl"/>
        </w:rPr>
        <w:t xml:space="preserve">Compañero </w:t>
      </w:r>
    </w:p>
    <w:p w:rsidR="00494F9C" w:rsidRPr="00494F9C" w:rsidRDefault="00494F9C" w:rsidP="00841AC6">
      <w:pPr>
        <w:spacing w:after="0" w:line="240" w:lineRule="auto"/>
        <w:jc w:val="both"/>
        <w:rPr>
          <w:rFonts w:ascii="Arial" w:hAnsi="Arial" w:cs="Arial"/>
          <w:b/>
          <w:lang w:val="es-ES_tradnl"/>
        </w:rPr>
      </w:pPr>
      <w:r w:rsidRPr="00494F9C">
        <w:rPr>
          <w:rFonts w:ascii="Arial" w:hAnsi="Arial" w:cs="Arial"/>
          <w:b/>
          <w:lang w:val="es-ES_tradnl"/>
        </w:rPr>
        <w:t xml:space="preserve">René Núñez Téllez </w:t>
      </w:r>
    </w:p>
    <w:p w:rsidR="00494F9C" w:rsidRPr="00494F9C" w:rsidRDefault="00494F9C" w:rsidP="00841AC6">
      <w:pPr>
        <w:spacing w:after="0" w:line="240" w:lineRule="auto"/>
        <w:jc w:val="both"/>
        <w:rPr>
          <w:rFonts w:ascii="Arial" w:hAnsi="Arial" w:cs="Arial"/>
          <w:b/>
          <w:lang w:val="es-ES_tradnl"/>
        </w:rPr>
      </w:pPr>
      <w:r w:rsidRPr="00494F9C">
        <w:rPr>
          <w:rFonts w:ascii="Arial" w:hAnsi="Arial" w:cs="Arial"/>
          <w:b/>
          <w:lang w:val="es-ES_tradnl"/>
        </w:rPr>
        <w:t>Presidente</w:t>
      </w:r>
      <w:r w:rsidR="003A68E0">
        <w:rPr>
          <w:rFonts w:ascii="Arial" w:hAnsi="Arial" w:cs="Arial"/>
          <w:b/>
          <w:lang w:val="es-ES_tradnl"/>
        </w:rPr>
        <w:t xml:space="preserve"> </w:t>
      </w:r>
      <w:r w:rsidRPr="00494F9C">
        <w:rPr>
          <w:rFonts w:ascii="Arial" w:hAnsi="Arial" w:cs="Arial"/>
          <w:b/>
          <w:lang w:val="es-ES_tradnl"/>
        </w:rPr>
        <w:t xml:space="preserve">Asamblea Nacional </w:t>
      </w:r>
    </w:p>
    <w:p w:rsidR="00494F9C" w:rsidRPr="00494F9C" w:rsidRDefault="00494F9C" w:rsidP="00841AC6">
      <w:pPr>
        <w:spacing w:after="0" w:line="240" w:lineRule="auto"/>
        <w:jc w:val="both"/>
        <w:rPr>
          <w:rFonts w:ascii="Arial" w:hAnsi="Arial" w:cs="Arial"/>
          <w:b/>
          <w:lang w:val="es-ES_tradnl"/>
        </w:rPr>
      </w:pPr>
      <w:r w:rsidRPr="00494F9C">
        <w:rPr>
          <w:rFonts w:ascii="Arial" w:hAnsi="Arial" w:cs="Arial"/>
          <w:b/>
          <w:lang w:val="es-ES_tradnl"/>
        </w:rPr>
        <w:t>Su Despacho</w:t>
      </w:r>
    </w:p>
    <w:p w:rsidR="00494F9C" w:rsidRPr="00494F9C" w:rsidRDefault="00494F9C" w:rsidP="00841AC6">
      <w:pPr>
        <w:spacing w:after="0" w:line="240" w:lineRule="auto"/>
        <w:jc w:val="both"/>
        <w:rPr>
          <w:rFonts w:ascii="Arial" w:hAnsi="Arial" w:cs="Arial"/>
          <w:b/>
          <w:lang w:val="es-ES_tradnl"/>
        </w:rPr>
      </w:pPr>
    </w:p>
    <w:p w:rsidR="00494F9C" w:rsidRPr="00494F9C" w:rsidRDefault="00494F9C" w:rsidP="00841AC6">
      <w:pPr>
        <w:spacing w:after="0" w:line="240" w:lineRule="auto"/>
        <w:jc w:val="both"/>
        <w:rPr>
          <w:rFonts w:ascii="Arial" w:hAnsi="Arial" w:cs="Arial"/>
          <w:lang w:val="es-ES_tradnl"/>
        </w:rPr>
      </w:pPr>
      <w:r w:rsidRPr="00494F9C">
        <w:rPr>
          <w:rFonts w:ascii="Arial" w:hAnsi="Arial" w:cs="Arial"/>
          <w:lang w:val="es-ES_tradnl"/>
        </w:rPr>
        <w:t xml:space="preserve">Estimado </w:t>
      </w:r>
      <w:r w:rsidR="003A68E0">
        <w:rPr>
          <w:rFonts w:ascii="Arial" w:hAnsi="Arial" w:cs="Arial"/>
          <w:lang w:val="es-ES_tradnl"/>
        </w:rPr>
        <w:t>c</w:t>
      </w:r>
      <w:r w:rsidR="003A68E0" w:rsidRPr="00494F9C">
        <w:rPr>
          <w:rFonts w:ascii="Arial" w:hAnsi="Arial" w:cs="Arial"/>
          <w:lang w:val="es-ES_tradnl"/>
        </w:rPr>
        <w:t xml:space="preserve">ompañero </w:t>
      </w:r>
      <w:r w:rsidRPr="00494F9C">
        <w:rPr>
          <w:rFonts w:ascii="Arial" w:hAnsi="Arial" w:cs="Arial"/>
          <w:lang w:val="es-ES_tradnl"/>
        </w:rPr>
        <w:t>Presidente:</w:t>
      </w:r>
    </w:p>
    <w:p w:rsidR="00494F9C" w:rsidRPr="00494F9C" w:rsidRDefault="00494F9C" w:rsidP="00841AC6">
      <w:pPr>
        <w:spacing w:after="0" w:line="240" w:lineRule="auto"/>
        <w:jc w:val="both"/>
        <w:rPr>
          <w:rFonts w:ascii="Arial" w:hAnsi="Arial" w:cs="Arial"/>
          <w:lang w:val="es-ES_tradnl"/>
        </w:rPr>
      </w:pPr>
    </w:p>
    <w:p w:rsidR="00494F9C" w:rsidRPr="00494F9C" w:rsidRDefault="00494F9C" w:rsidP="00841AC6">
      <w:pPr>
        <w:spacing w:after="0" w:line="240" w:lineRule="auto"/>
        <w:jc w:val="both"/>
        <w:rPr>
          <w:rFonts w:ascii="Arial" w:hAnsi="Arial" w:cs="Arial"/>
          <w:lang w:val="es-ES_tradnl"/>
        </w:rPr>
      </w:pPr>
      <w:r w:rsidRPr="00494F9C">
        <w:rPr>
          <w:rFonts w:ascii="Arial" w:hAnsi="Arial" w:cs="Arial"/>
          <w:lang w:val="es-ES_tradnl"/>
        </w:rPr>
        <w:t xml:space="preserve">Con la correspondiente Exposición de Motivos y Fundamentación, adjunto a la presente te remito </w:t>
      </w:r>
      <w:r w:rsidRPr="00D434BA">
        <w:rPr>
          <w:rFonts w:ascii="Arial" w:hAnsi="Arial" w:cs="Arial"/>
          <w:b/>
          <w:lang w:val="es-ES_tradnl"/>
        </w:rPr>
        <w:t xml:space="preserve">la Iniciativa de Decreto Legislativo de Aprobación del Convenio de Financiamiento </w:t>
      </w:r>
      <w:r w:rsidR="003A68E0" w:rsidRPr="00D434BA">
        <w:rPr>
          <w:rFonts w:ascii="Arial" w:hAnsi="Arial" w:cs="Arial"/>
          <w:b/>
          <w:lang w:val="es-ES_tradnl"/>
        </w:rPr>
        <w:t>N</w:t>
      </w:r>
      <w:r w:rsidR="003A68E0">
        <w:rPr>
          <w:rFonts w:ascii="Arial" w:hAnsi="Arial" w:cs="Arial"/>
          <w:b/>
          <w:lang w:val="es-ES_tradnl"/>
        </w:rPr>
        <w:t>º</w:t>
      </w:r>
      <w:r w:rsidRPr="00D434BA">
        <w:rPr>
          <w:rFonts w:ascii="Arial" w:hAnsi="Arial" w:cs="Arial"/>
          <w:b/>
          <w:lang w:val="es-ES_tradnl"/>
        </w:rPr>
        <w:t>.5531-NI, suscrito el 11 de julio de 2014, entre la República de Nicaragua y la International Development Association (IDA) para financiar el Proyecto de Seguro contra riesgo de catástrofe para Honduras y Nicaragua</w:t>
      </w:r>
      <w:r w:rsidRPr="00494F9C">
        <w:rPr>
          <w:rFonts w:ascii="Arial" w:hAnsi="Arial" w:cs="Arial"/>
          <w:lang w:val="es-ES_tradnl"/>
        </w:rPr>
        <w:t>; para que conforme a su solicitud se le conceda el trámite correspondiente.</w:t>
      </w:r>
    </w:p>
    <w:p w:rsidR="00494F9C" w:rsidRPr="00494F9C" w:rsidRDefault="00494F9C" w:rsidP="00BA29E3">
      <w:pPr>
        <w:spacing w:after="0" w:line="240" w:lineRule="auto"/>
        <w:jc w:val="both"/>
        <w:rPr>
          <w:rFonts w:ascii="Arial" w:hAnsi="Arial" w:cs="Arial"/>
          <w:lang w:val="es-ES_tradnl"/>
        </w:rPr>
      </w:pPr>
    </w:p>
    <w:p w:rsidR="00494F9C" w:rsidRDefault="00494F9C" w:rsidP="00841AC6">
      <w:pPr>
        <w:spacing w:after="0" w:line="240" w:lineRule="auto"/>
        <w:jc w:val="both"/>
        <w:rPr>
          <w:rFonts w:ascii="Arial" w:hAnsi="Arial" w:cs="Arial"/>
          <w:lang w:val="es-ES_tradnl"/>
        </w:rPr>
      </w:pPr>
      <w:r w:rsidRPr="00494F9C">
        <w:rPr>
          <w:rFonts w:ascii="Arial" w:hAnsi="Arial" w:cs="Arial"/>
          <w:lang w:val="es-ES_tradnl"/>
        </w:rPr>
        <w:t>Sin más a que referirme, te saludo fraternalmente</w:t>
      </w:r>
      <w:r>
        <w:rPr>
          <w:rFonts w:ascii="Arial" w:hAnsi="Arial" w:cs="Arial"/>
          <w:lang w:val="es-ES_tradnl"/>
        </w:rPr>
        <w:t>,</w:t>
      </w:r>
    </w:p>
    <w:p w:rsidR="00494F9C" w:rsidRDefault="00494F9C" w:rsidP="00841AC6">
      <w:pPr>
        <w:spacing w:after="0" w:line="240" w:lineRule="auto"/>
        <w:jc w:val="both"/>
        <w:rPr>
          <w:rFonts w:ascii="Arial" w:hAnsi="Arial" w:cs="Arial"/>
          <w:b/>
          <w:lang w:val="es-ES_tradnl"/>
        </w:rPr>
      </w:pPr>
    </w:p>
    <w:p w:rsidR="00494F9C" w:rsidRPr="00494F9C" w:rsidRDefault="00494F9C" w:rsidP="00841AC6">
      <w:pPr>
        <w:spacing w:after="0" w:line="240" w:lineRule="auto"/>
        <w:jc w:val="center"/>
        <w:rPr>
          <w:rFonts w:ascii="Arial" w:hAnsi="Arial" w:cs="Arial"/>
          <w:b/>
          <w:lang w:val="es-ES_tradnl"/>
        </w:rPr>
      </w:pPr>
      <w:r w:rsidRPr="00494F9C">
        <w:rPr>
          <w:rFonts w:ascii="Arial" w:hAnsi="Arial" w:cs="Arial"/>
          <w:b/>
          <w:lang w:val="es-ES_tradnl"/>
        </w:rPr>
        <w:t>Daniel Ortega Saavedra</w:t>
      </w:r>
    </w:p>
    <w:p w:rsidR="00494F9C" w:rsidRPr="00D434BA" w:rsidRDefault="00494F9C" w:rsidP="00841AC6">
      <w:pPr>
        <w:spacing w:after="0" w:line="240" w:lineRule="auto"/>
        <w:jc w:val="center"/>
        <w:rPr>
          <w:rFonts w:ascii="Arial" w:hAnsi="Arial" w:cs="Arial"/>
          <w:lang w:val="es-ES_tradnl"/>
        </w:rPr>
      </w:pPr>
      <w:r w:rsidRPr="00D434BA">
        <w:rPr>
          <w:rFonts w:ascii="Arial" w:hAnsi="Arial" w:cs="Arial"/>
          <w:lang w:val="es-ES_tradnl"/>
        </w:rPr>
        <w:t>Presidente de la República de Nicaragua.</w:t>
      </w:r>
    </w:p>
    <w:p w:rsidR="00494F9C" w:rsidRDefault="00494F9C" w:rsidP="00841AC6">
      <w:pPr>
        <w:spacing w:after="0" w:line="240" w:lineRule="auto"/>
        <w:jc w:val="both"/>
        <w:rPr>
          <w:rFonts w:ascii="Arial" w:hAnsi="Arial" w:cs="Arial"/>
          <w:b/>
          <w:lang w:val="es-ES_tradnl"/>
        </w:rPr>
      </w:pPr>
    </w:p>
    <w:p w:rsidR="00494F9C" w:rsidRPr="00BA29E3" w:rsidRDefault="00494F9C" w:rsidP="00841AC6">
      <w:pPr>
        <w:spacing w:after="0" w:line="240" w:lineRule="auto"/>
        <w:jc w:val="center"/>
        <w:rPr>
          <w:rFonts w:ascii="Arial" w:hAnsi="Arial" w:cs="Arial"/>
          <w:b/>
          <w:u w:val="single"/>
          <w:lang w:val="es-ES_tradnl"/>
        </w:rPr>
      </w:pPr>
      <w:r w:rsidRPr="00BA29E3">
        <w:rPr>
          <w:rFonts w:ascii="Arial" w:hAnsi="Arial" w:cs="Arial"/>
          <w:b/>
          <w:u w:val="single"/>
          <w:lang w:val="es-ES_tradnl"/>
        </w:rPr>
        <w:t>EXPOSICION DE MOTIVOS</w:t>
      </w:r>
    </w:p>
    <w:p w:rsidR="00494F9C" w:rsidRPr="00494F9C" w:rsidRDefault="00494F9C" w:rsidP="00BA29E3">
      <w:pPr>
        <w:spacing w:after="0" w:line="240" w:lineRule="auto"/>
        <w:jc w:val="both"/>
        <w:rPr>
          <w:rFonts w:ascii="Arial" w:hAnsi="Arial" w:cs="Arial"/>
          <w:b/>
          <w:lang w:val="es-ES_tradnl"/>
        </w:rPr>
      </w:pPr>
    </w:p>
    <w:p w:rsidR="00494F9C" w:rsidRPr="00494F9C" w:rsidRDefault="00494F9C" w:rsidP="00841AC6">
      <w:pPr>
        <w:spacing w:after="0" w:line="240" w:lineRule="auto"/>
        <w:jc w:val="both"/>
        <w:rPr>
          <w:rFonts w:ascii="Arial" w:hAnsi="Arial" w:cs="Arial"/>
          <w:b/>
          <w:lang w:val="es-ES_tradnl"/>
        </w:rPr>
      </w:pPr>
      <w:r w:rsidRPr="00494F9C">
        <w:rPr>
          <w:rFonts w:ascii="Arial" w:hAnsi="Arial" w:cs="Arial"/>
          <w:b/>
          <w:lang w:val="es-ES_tradnl"/>
        </w:rPr>
        <w:t>Ingeniero</w:t>
      </w:r>
    </w:p>
    <w:p w:rsidR="00494F9C" w:rsidRPr="00494F9C" w:rsidRDefault="00494F9C" w:rsidP="00841AC6">
      <w:pPr>
        <w:spacing w:after="0" w:line="240" w:lineRule="auto"/>
        <w:jc w:val="both"/>
        <w:rPr>
          <w:rFonts w:ascii="Arial" w:hAnsi="Arial" w:cs="Arial"/>
          <w:b/>
          <w:lang w:val="es-ES_tradnl"/>
        </w:rPr>
      </w:pPr>
      <w:r w:rsidRPr="00494F9C">
        <w:rPr>
          <w:rFonts w:ascii="Arial" w:hAnsi="Arial" w:cs="Arial"/>
          <w:b/>
          <w:lang w:val="es-ES_tradnl"/>
        </w:rPr>
        <w:t>René Núñez Téllez</w:t>
      </w:r>
    </w:p>
    <w:p w:rsidR="00D434BA" w:rsidRDefault="00494F9C" w:rsidP="00841AC6">
      <w:pPr>
        <w:spacing w:after="0" w:line="240" w:lineRule="auto"/>
        <w:jc w:val="both"/>
        <w:rPr>
          <w:rFonts w:ascii="Arial" w:hAnsi="Arial" w:cs="Arial"/>
          <w:b/>
          <w:lang w:val="es-ES_tradnl"/>
        </w:rPr>
      </w:pPr>
      <w:r w:rsidRPr="00494F9C">
        <w:rPr>
          <w:rFonts w:ascii="Arial" w:hAnsi="Arial" w:cs="Arial"/>
          <w:b/>
          <w:lang w:val="es-ES_tradnl"/>
        </w:rPr>
        <w:t xml:space="preserve">Presidente de la Asamblea Nacional </w:t>
      </w:r>
    </w:p>
    <w:p w:rsidR="00494F9C" w:rsidRPr="00494F9C" w:rsidRDefault="00494F9C" w:rsidP="00841AC6">
      <w:pPr>
        <w:spacing w:after="0" w:line="240" w:lineRule="auto"/>
        <w:jc w:val="both"/>
        <w:rPr>
          <w:rFonts w:ascii="Arial" w:hAnsi="Arial" w:cs="Arial"/>
          <w:b/>
          <w:lang w:val="es-ES_tradnl"/>
        </w:rPr>
      </w:pPr>
      <w:r w:rsidRPr="00494F9C">
        <w:rPr>
          <w:rFonts w:ascii="Arial" w:hAnsi="Arial" w:cs="Arial"/>
          <w:b/>
          <w:lang w:val="es-ES_tradnl"/>
        </w:rPr>
        <w:t>Su Despacho.</w:t>
      </w:r>
    </w:p>
    <w:p w:rsidR="00494F9C" w:rsidRPr="00494F9C" w:rsidRDefault="00494F9C" w:rsidP="00841AC6">
      <w:pPr>
        <w:spacing w:after="0" w:line="240" w:lineRule="auto"/>
        <w:jc w:val="both"/>
        <w:rPr>
          <w:rFonts w:ascii="Arial" w:hAnsi="Arial" w:cs="Arial"/>
          <w:b/>
          <w:lang w:val="es-ES_tradnl"/>
        </w:rPr>
      </w:pPr>
    </w:p>
    <w:p w:rsidR="00494F9C" w:rsidRPr="00494F9C" w:rsidRDefault="00D434BA" w:rsidP="00841AC6">
      <w:pPr>
        <w:spacing w:after="0" w:line="240" w:lineRule="auto"/>
        <w:jc w:val="both"/>
        <w:rPr>
          <w:rFonts w:ascii="Arial" w:hAnsi="Arial" w:cs="Arial"/>
          <w:b/>
          <w:lang w:val="es-ES_tradnl"/>
        </w:rPr>
      </w:pPr>
      <w:r>
        <w:rPr>
          <w:rFonts w:ascii="Arial" w:hAnsi="Arial" w:cs="Arial"/>
          <w:b/>
          <w:lang w:val="es-ES_tradnl"/>
        </w:rPr>
        <w:t>I.</w:t>
      </w:r>
      <w:r w:rsidR="00494F9C" w:rsidRPr="00494F9C">
        <w:rPr>
          <w:rFonts w:ascii="Arial" w:hAnsi="Arial" w:cs="Arial"/>
          <w:b/>
          <w:lang w:val="es-ES_tradnl"/>
        </w:rPr>
        <w:t xml:space="preserve"> CONTEXTO EXISTENTE.</w:t>
      </w:r>
    </w:p>
    <w:p w:rsidR="00494F9C" w:rsidRPr="00494F9C" w:rsidRDefault="00494F9C" w:rsidP="00841AC6">
      <w:pPr>
        <w:spacing w:after="0" w:line="240" w:lineRule="auto"/>
        <w:jc w:val="both"/>
        <w:rPr>
          <w:rFonts w:ascii="Arial" w:hAnsi="Arial" w:cs="Arial"/>
          <w:b/>
          <w:lang w:val="es-ES_tradnl"/>
        </w:rPr>
      </w:pPr>
    </w:p>
    <w:p w:rsidR="00494F9C" w:rsidRPr="00D434BA" w:rsidRDefault="00494F9C" w:rsidP="00841AC6">
      <w:pPr>
        <w:spacing w:after="0" w:line="240" w:lineRule="auto"/>
        <w:jc w:val="both"/>
        <w:rPr>
          <w:rFonts w:ascii="Arial" w:hAnsi="Arial" w:cs="Arial"/>
          <w:lang w:val="es-ES_tradnl"/>
        </w:rPr>
      </w:pPr>
      <w:r w:rsidRPr="00D434BA">
        <w:rPr>
          <w:rFonts w:ascii="Arial" w:hAnsi="Arial" w:cs="Arial"/>
          <w:lang w:val="es-ES_tradnl"/>
        </w:rPr>
        <w:t>Tanto Honduras co</w:t>
      </w:r>
      <w:r w:rsidR="00D434BA" w:rsidRPr="00D434BA">
        <w:rPr>
          <w:rFonts w:ascii="Arial" w:hAnsi="Arial" w:cs="Arial"/>
          <w:lang w:val="es-ES_tradnl"/>
        </w:rPr>
        <w:t xml:space="preserve">mo Nicaragua presentan una alta </w:t>
      </w:r>
      <w:r w:rsidRPr="00D434BA">
        <w:rPr>
          <w:rFonts w:ascii="Arial" w:hAnsi="Arial" w:cs="Arial"/>
          <w:lang w:val="es-ES_tradnl"/>
        </w:rPr>
        <w:t>vulnerabilidad ante efectos a</w:t>
      </w:r>
      <w:r w:rsidR="00D434BA">
        <w:rPr>
          <w:rFonts w:ascii="Arial" w:hAnsi="Arial" w:cs="Arial"/>
          <w:lang w:val="es-ES_tradnl"/>
        </w:rPr>
        <w:t xml:space="preserve">dversos asociados con la </w:t>
      </w:r>
      <w:r w:rsidRPr="00D434BA">
        <w:rPr>
          <w:rFonts w:ascii="Arial" w:hAnsi="Arial" w:cs="Arial"/>
          <w:lang w:val="es-ES_tradnl"/>
        </w:rPr>
        <w:t>ocurrencia de si</w:t>
      </w:r>
      <w:r w:rsidR="00D434BA">
        <w:rPr>
          <w:rFonts w:ascii="Arial" w:hAnsi="Arial" w:cs="Arial"/>
          <w:lang w:val="es-ES_tradnl"/>
        </w:rPr>
        <w:t xml:space="preserve">smos, huracanes y otros eventos hidrometeorológicos importantes como las lluvias </w:t>
      </w:r>
      <w:r w:rsidRPr="00D434BA">
        <w:rPr>
          <w:rFonts w:ascii="Arial" w:hAnsi="Arial" w:cs="Arial"/>
          <w:lang w:val="es-ES_tradnl"/>
        </w:rPr>
        <w:t>torrenciales. Cuando no se d</w:t>
      </w:r>
      <w:r w:rsidR="00D434BA">
        <w:rPr>
          <w:rFonts w:ascii="Arial" w:hAnsi="Arial" w:cs="Arial"/>
          <w:lang w:val="es-ES_tradnl"/>
        </w:rPr>
        <w:t xml:space="preserve">ispone de estrategias adecuadas </w:t>
      </w:r>
      <w:r w:rsidRPr="00D434BA">
        <w:rPr>
          <w:rFonts w:ascii="Arial" w:hAnsi="Arial" w:cs="Arial"/>
          <w:lang w:val="es-ES_tradnl"/>
        </w:rPr>
        <w:t>de gestión fiscal, los event</w:t>
      </w:r>
      <w:r w:rsidR="00D434BA">
        <w:rPr>
          <w:rFonts w:ascii="Arial" w:hAnsi="Arial" w:cs="Arial"/>
          <w:lang w:val="es-ES_tradnl"/>
        </w:rPr>
        <w:t xml:space="preserve">os catastróficos mayores pueden </w:t>
      </w:r>
      <w:r w:rsidRPr="00D434BA">
        <w:rPr>
          <w:rFonts w:ascii="Arial" w:hAnsi="Arial" w:cs="Arial"/>
          <w:lang w:val="es-ES_tradnl"/>
        </w:rPr>
        <w:t>atentar contra los esfuerzos</w:t>
      </w:r>
      <w:r w:rsidR="00D434BA">
        <w:rPr>
          <w:rFonts w:ascii="Arial" w:hAnsi="Arial" w:cs="Arial"/>
          <w:lang w:val="es-ES_tradnl"/>
        </w:rPr>
        <w:t xml:space="preserve"> gubernamentales por acabar con </w:t>
      </w:r>
      <w:r w:rsidRPr="00D434BA">
        <w:rPr>
          <w:rFonts w:ascii="Arial" w:hAnsi="Arial" w:cs="Arial"/>
          <w:lang w:val="es-ES_tradnl"/>
        </w:rPr>
        <w:t>la pobreza extrem</w:t>
      </w:r>
      <w:r w:rsidR="00D434BA">
        <w:rPr>
          <w:rFonts w:ascii="Arial" w:hAnsi="Arial" w:cs="Arial"/>
          <w:lang w:val="es-ES_tradnl"/>
        </w:rPr>
        <w:t xml:space="preserve">a y por fomentar la prosperidad </w:t>
      </w:r>
      <w:r w:rsidRPr="00D434BA">
        <w:rPr>
          <w:rFonts w:ascii="Arial" w:hAnsi="Arial" w:cs="Arial"/>
          <w:lang w:val="es-ES_tradnl"/>
        </w:rPr>
        <w:t>compartida, a la vez qu</w:t>
      </w:r>
      <w:r w:rsidR="00D434BA">
        <w:rPr>
          <w:rFonts w:ascii="Arial" w:hAnsi="Arial" w:cs="Arial"/>
          <w:lang w:val="es-ES_tradnl"/>
        </w:rPr>
        <w:t xml:space="preserve">e amenazan con hacer perder los </w:t>
      </w:r>
      <w:r w:rsidRPr="00D434BA">
        <w:rPr>
          <w:rFonts w:ascii="Arial" w:hAnsi="Arial" w:cs="Arial"/>
          <w:lang w:val="es-ES_tradnl"/>
        </w:rPr>
        <w:t xml:space="preserve">avances obtenidos para </w:t>
      </w:r>
      <w:r w:rsidR="00D434BA">
        <w:rPr>
          <w:rFonts w:ascii="Arial" w:hAnsi="Arial" w:cs="Arial"/>
          <w:lang w:val="es-ES_tradnl"/>
        </w:rPr>
        <w:t xml:space="preserve">el desarrollo de los países. La </w:t>
      </w:r>
      <w:r w:rsidRPr="00D434BA">
        <w:rPr>
          <w:rFonts w:ascii="Arial" w:hAnsi="Arial" w:cs="Arial"/>
          <w:lang w:val="es-ES_tradnl"/>
        </w:rPr>
        <w:t>experiencia en la región centroamericana indica que</w:t>
      </w:r>
      <w:r w:rsidR="00D434BA">
        <w:rPr>
          <w:rFonts w:ascii="Arial" w:hAnsi="Arial" w:cs="Arial"/>
          <w:lang w:val="es-ES_tradnl"/>
        </w:rPr>
        <w:t xml:space="preserve"> durante </w:t>
      </w:r>
      <w:r w:rsidRPr="00D434BA">
        <w:rPr>
          <w:rFonts w:ascii="Arial" w:hAnsi="Arial" w:cs="Arial"/>
          <w:lang w:val="es-ES_tradnl"/>
        </w:rPr>
        <w:t>el periodo inmediato a la</w:t>
      </w:r>
      <w:r w:rsidR="00D434BA">
        <w:rPr>
          <w:rFonts w:ascii="Arial" w:hAnsi="Arial" w:cs="Arial"/>
          <w:lang w:val="es-ES_tradnl"/>
        </w:rPr>
        <w:t xml:space="preserve"> ocurrencia de un desastre, los países </w:t>
      </w:r>
      <w:r w:rsidRPr="00D434BA">
        <w:rPr>
          <w:rFonts w:ascii="Arial" w:hAnsi="Arial" w:cs="Arial"/>
          <w:lang w:val="es-ES_tradnl"/>
        </w:rPr>
        <w:t>afectados</w:t>
      </w:r>
      <w:r w:rsidRPr="00D434BA">
        <w:rPr>
          <w:rFonts w:ascii="Arial" w:hAnsi="Arial" w:cs="Arial"/>
          <w:lang w:val="es-ES_tradnl"/>
        </w:rPr>
        <w:tab/>
        <w:t>experimentan inestabilidades</w:t>
      </w:r>
      <w:r w:rsidR="00D434BA">
        <w:rPr>
          <w:rFonts w:ascii="Arial" w:hAnsi="Arial" w:cs="Arial"/>
          <w:lang w:val="es-ES_tradnl"/>
        </w:rPr>
        <w:t xml:space="preserve"> </w:t>
      </w:r>
      <w:r w:rsidRPr="00D434BA">
        <w:rPr>
          <w:rFonts w:ascii="Arial" w:hAnsi="Arial" w:cs="Arial"/>
          <w:lang w:val="es-ES_tradnl"/>
        </w:rPr>
        <w:t>macroeconómicas y grandes variabilidades en el presupuesto nacional.</w:t>
      </w:r>
    </w:p>
    <w:p w:rsidR="00494F9C" w:rsidRPr="00494F9C" w:rsidRDefault="00494F9C" w:rsidP="00841AC6">
      <w:pPr>
        <w:spacing w:after="0" w:line="240" w:lineRule="auto"/>
        <w:jc w:val="both"/>
        <w:rPr>
          <w:rFonts w:ascii="Arial" w:hAnsi="Arial" w:cs="Arial"/>
          <w:b/>
          <w:lang w:val="es-ES_tradnl"/>
        </w:rPr>
      </w:pPr>
    </w:p>
    <w:p w:rsidR="00494F9C" w:rsidRPr="00D434BA" w:rsidRDefault="00494F9C" w:rsidP="00841AC6">
      <w:pPr>
        <w:spacing w:after="0" w:line="240" w:lineRule="auto"/>
        <w:jc w:val="both"/>
        <w:rPr>
          <w:rFonts w:ascii="Arial" w:hAnsi="Arial" w:cs="Arial"/>
          <w:lang w:val="es-ES_tradnl"/>
        </w:rPr>
      </w:pPr>
      <w:r w:rsidRPr="00D434BA">
        <w:rPr>
          <w:rFonts w:ascii="Arial" w:hAnsi="Arial" w:cs="Arial"/>
          <w:lang w:val="es-ES_tradnl"/>
        </w:rPr>
        <w:t xml:space="preserve">Los altos niveles de vulnerabilidad ante las amenazas naturales agravan los </w:t>
      </w:r>
      <w:r w:rsidR="00D434BA" w:rsidRPr="00D434BA">
        <w:rPr>
          <w:rFonts w:ascii="Arial" w:hAnsi="Arial" w:cs="Arial"/>
          <w:lang w:val="es-ES_tradnl"/>
        </w:rPr>
        <w:t>desafíos</w:t>
      </w:r>
      <w:r w:rsidRPr="00D434BA">
        <w:rPr>
          <w:rFonts w:ascii="Arial" w:hAnsi="Arial" w:cs="Arial"/>
          <w:lang w:val="es-ES_tradnl"/>
        </w:rPr>
        <w:t xml:space="preserve"> contra la pobreza y limitan la búsqueda del desarrollo en los </w:t>
      </w:r>
      <w:r w:rsidR="00D434BA" w:rsidRPr="00D434BA">
        <w:rPr>
          <w:rFonts w:ascii="Arial" w:hAnsi="Arial" w:cs="Arial"/>
          <w:lang w:val="es-ES_tradnl"/>
        </w:rPr>
        <w:t>países</w:t>
      </w:r>
      <w:r w:rsidRPr="00D434BA">
        <w:rPr>
          <w:rFonts w:ascii="Arial" w:hAnsi="Arial" w:cs="Arial"/>
          <w:lang w:val="es-ES_tradnl"/>
        </w:rPr>
        <w:t xml:space="preserve"> centroamericanos, entre ellos Honduras y Nicaragua. En Nicaragua, la situación ha mejorado</w:t>
      </w:r>
      <w:r w:rsidRPr="00494F9C">
        <w:rPr>
          <w:rFonts w:ascii="Arial" w:hAnsi="Arial" w:cs="Arial"/>
          <w:b/>
          <w:lang w:val="es-ES_tradnl"/>
        </w:rPr>
        <w:t xml:space="preserve"> </w:t>
      </w:r>
      <w:r w:rsidRPr="00D434BA">
        <w:rPr>
          <w:rFonts w:ascii="Arial" w:hAnsi="Arial" w:cs="Arial"/>
          <w:lang w:val="es-ES_tradnl"/>
        </w:rPr>
        <w:t>recientemente,</w:t>
      </w:r>
      <w:r w:rsidRPr="00494F9C">
        <w:rPr>
          <w:rFonts w:ascii="Arial" w:hAnsi="Arial" w:cs="Arial"/>
          <w:b/>
          <w:lang w:val="es-ES_tradnl"/>
        </w:rPr>
        <w:t xml:space="preserve"> </w:t>
      </w:r>
      <w:r w:rsidRPr="00D434BA">
        <w:rPr>
          <w:rFonts w:ascii="Arial" w:hAnsi="Arial" w:cs="Arial"/>
          <w:lang w:val="es-ES_tradnl"/>
        </w:rPr>
        <w:t>aproximadamente el 42% de 5.9 millones de habitantes vive en condiciones de pobreza, y uno de cada siete ciudadanos vive en condiciones de pobreza extrema. En contextos socioeconómicos como los de Honduras y Nicaragua, los impactos negativos de eventos catastróficos pueden afectar en extremo a los sectores más pobres de la población, quienes tienen la menor capacidad para enfrentar las restricciones en el acceso y la calidad de los servicios públicos, que puede r</w:t>
      </w:r>
      <w:r w:rsidR="00D434BA">
        <w:rPr>
          <w:rFonts w:ascii="Arial" w:hAnsi="Arial" w:cs="Arial"/>
          <w:lang w:val="es-ES_tradnl"/>
        </w:rPr>
        <w:t xml:space="preserve">esultar de las limitaciones presupuéstales y los altos </w:t>
      </w:r>
      <w:r w:rsidRPr="00D434BA">
        <w:rPr>
          <w:rFonts w:ascii="Arial" w:hAnsi="Arial" w:cs="Arial"/>
          <w:lang w:val="es-ES_tradnl"/>
        </w:rPr>
        <w:t xml:space="preserve">niveles de endeudamiento público incurrido por el </w:t>
      </w:r>
      <w:r w:rsidR="00D434BA" w:rsidRPr="00D434BA">
        <w:rPr>
          <w:rFonts w:ascii="Arial" w:hAnsi="Arial" w:cs="Arial"/>
          <w:lang w:val="es-ES_tradnl"/>
        </w:rPr>
        <w:t>país</w:t>
      </w:r>
      <w:r w:rsidR="00D434BA">
        <w:rPr>
          <w:rFonts w:ascii="Arial" w:hAnsi="Arial" w:cs="Arial"/>
          <w:lang w:val="es-ES_tradnl"/>
        </w:rPr>
        <w:t xml:space="preserve">, y que puede </w:t>
      </w:r>
      <w:r w:rsidRPr="00D434BA">
        <w:rPr>
          <w:rFonts w:ascii="Arial" w:hAnsi="Arial" w:cs="Arial"/>
          <w:lang w:val="es-ES_tradnl"/>
        </w:rPr>
        <w:t>ser transferido a las ge</w:t>
      </w:r>
      <w:r w:rsidR="00D434BA">
        <w:rPr>
          <w:rFonts w:ascii="Arial" w:hAnsi="Arial" w:cs="Arial"/>
          <w:lang w:val="es-ES_tradnl"/>
        </w:rPr>
        <w:t xml:space="preserve">neraciones futuras. Además, los </w:t>
      </w:r>
      <w:r w:rsidRPr="00D434BA">
        <w:rPr>
          <w:rFonts w:ascii="Arial" w:hAnsi="Arial" w:cs="Arial"/>
          <w:lang w:val="es-ES_tradnl"/>
        </w:rPr>
        <w:t xml:space="preserve">impactos adversos de </w:t>
      </w:r>
      <w:r w:rsidR="00D434BA">
        <w:rPr>
          <w:rFonts w:ascii="Arial" w:hAnsi="Arial" w:cs="Arial"/>
          <w:lang w:val="es-ES_tradnl"/>
        </w:rPr>
        <w:t xml:space="preserve">los desastres afectan de manera </w:t>
      </w:r>
      <w:r w:rsidR="00480FAA">
        <w:rPr>
          <w:rFonts w:ascii="Arial" w:hAnsi="Arial" w:cs="Arial"/>
          <w:lang w:val="es-ES_tradnl"/>
        </w:rPr>
        <w:t>desproporcional</w:t>
      </w:r>
      <w:r w:rsidRPr="00D434BA">
        <w:rPr>
          <w:rFonts w:ascii="Arial" w:hAnsi="Arial" w:cs="Arial"/>
          <w:lang w:val="es-ES_tradnl"/>
        </w:rPr>
        <w:t xml:space="preserve"> a las mujer</w:t>
      </w:r>
      <w:r w:rsidR="00D434BA">
        <w:rPr>
          <w:rFonts w:ascii="Arial" w:hAnsi="Arial" w:cs="Arial"/>
          <w:lang w:val="es-ES_tradnl"/>
        </w:rPr>
        <w:t xml:space="preserve">es, pues a menudo, éstas sufren mayores tasas de mortalidad, morbilidad y </w:t>
      </w:r>
      <w:r w:rsidRPr="00D434BA">
        <w:rPr>
          <w:rFonts w:ascii="Arial" w:hAnsi="Arial" w:cs="Arial"/>
          <w:lang w:val="es-ES_tradnl"/>
        </w:rPr>
        <w:t>pérdida/disminución de sus medios de vida después de un evento desastroso.</w:t>
      </w:r>
    </w:p>
    <w:p w:rsidR="00494F9C" w:rsidRPr="00D434BA" w:rsidRDefault="00494F9C" w:rsidP="00841AC6">
      <w:pPr>
        <w:spacing w:after="0" w:line="240" w:lineRule="auto"/>
        <w:jc w:val="both"/>
        <w:rPr>
          <w:rFonts w:ascii="Arial" w:hAnsi="Arial" w:cs="Arial"/>
          <w:lang w:val="es-ES_tradnl"/>
        </w:rPr>
      </w:pPr>
    </w:p>
    <w:p w:rsidR="00494F9C" w:rsidRPr="00297E71" w:rsidRDefault="00494F9C" w:rsidP="00841AC6">
      <w:pPr>
        <w:spacing w:after="0" w:line="240" w:lineRule="auto"/>
        <w:jc w:val="both"/>
        <w:rPr>
          <w:rFonts w:ascii="Arial" w:hAnsi="Arial" w:cs="Arial"/>
          <w:lang w:val="es-ES_tradnl"/>
        </w:rPr>
      </w:pPr>
      <w:r w:rsidRPr="00D434BA">
        <w:rPr>
          <w:rFonts w:ascii="Arial" w:hAnsi="Arial" w:cs="Arial"/>
          <w:lang w:val="es-ES_tradnl"/>
        </w:rPr>
        <w:t>Entre los años 1990 y el 2008, los daños y pérdidas totales asociadas con eventos de gran magnitud (Ej. Sismos y huracanes) en Centroamérica se estiman que sobrepasan</w:t>
      </w:r>
      <w:r w:rsidR="00297E71">
        <w:rPr>
          <w:rFonts w:ascii="Arial" w:hAnsi="Arial" w:cs="Arial"/>
          <w:lang w:val="es-ES_tradnl"/>
        </w:rPr>
        <w:t xml:space="preserve"> los 21 mil </w:t>
      </w:r>
      <w:r w:rsidR="00297E71">
        <w:rPr>
          <w:rFonts w:ascii="Arial" w:hAnsi="Arial" w:cs="Arial"/>
          <w:lang w:val="es-ES_tradnl"/>
        </w:rPr>
        <w:lastRenderedPageBreak/>
        <w:t>millones de dólares</w:t>
      </w:r>
      <w:r w:rsidR="00297E71">
        <w:rPr>
          <w:rStyle w:val="Refdenotaalpie"/>
          <w:rFonts w:ascii="Arial" w:hAnsi="Arial" w:cs="Arial"/>
          <w:lang w:val="es-ES_tradnl"/>
        </w:rPr>
        <w:footnoteReference w:id="1"/>
      </w:r>
      <w:r w:rsidRPr="00D434BA">
        <w:rPr>
          <w:rFonts w:ascii="Arial" w:hAnsi="Arial" w:cs="Arial"/>
          <w:lang w:val="es-ES_tradnl"/>
        </w:rPr>
        <w:t xml:space="preserve"> Si bien los sismos se relacionan con las pérdidas máximas probables más altas por evento, los fenómenos hidrometeorológicos con potencial de daño son mucho más frecuentes en Honduras y Nicaragua. Entre 1990 y el 2012, se calcula que las pérdidas económicas anuales debido a desastres climáticos (Ej. Huracanes, tormentas tropicales, inundaciones y movimientos en masa) tuvieron un equivalente al 2.8% y 1.8% del PIB de Honduras y Nicaragua respectivamente.</w:t>
      </w:r>
    </w:p>
    <w:p w:rsidR="00494F9C" w:rsidRPr="00494F9C" w:rsidRDefault="00494F9C" w:rsidP="00841AC6">
      <w:pPr>
        <w:spacing w:after="0" w:line="240" w:lineRule="auto"/>
        <w:jc w:val="both"/>
        <w:rPr>
          <w:rFonts w:ascii="Arial" w:hAnsi="Arial" w:cs="Arial"/>
          <w:b/>
          <w:lang w:val="es-ES_tradnl"/>
        </w:rPr>
      </w:pPr>
    </w:p>
    <w:p w:rsidR="00D434BA" w:rsidRPr="00D434BA" w:rsidRDefault="00494F9C" w:rsidP="00841AC6">
      <w:pPr>
        <w:spacing w:after="0" w:line="240" w:lineRule="auto"/>
        <w:jc w:val="both"/>
        <w:rPr>
          <w:rFonts w:ascii="Arial" w:hAnsi="Arial" w:cs="Arial"/>
          <w:lang w:val="es-ES_tradnl"/>
        </w:rPr>
      </w:pPr>
      <w:r w:rsidRPr="00D434BA">
        <w:rPr>
          <w:rFonts w:ascii="Arial" w:hAnsi="Arial" w:cs="Arial"/>
          <w:lang w:val="es-ES_tradnl"/>
        </w:rPr>
        <w:t xml:space="preserve">Los bienes públicos invertidos en los sectores salud, educación, agua, transporte, agricultura e infraestructura, </w:t>
      </w:r>
      <w:r w:rsidR="00297E71" w:rsidRPr="00D434BA">
        <w:rPr>
          <w:rFonts w:ascii="Arial" w:hAnsi="Arial" w:cs="Arial"/>
          <w:lang w:val="es-ES_tradnl"/>
        </w:rPr>
        <w:t>así</w:t>
      </w:r>
      <w:r w:rsidRPr="00D434BA">
        <w:rPr>
          <w:rFonts w:ascii="Arial" w:hAnsi="Arial" w:cs="Arial"/>
          <w:lang w:val="es-ES_tradnl"/>
        </w:rPr>
        <w:t xml:space="preserve"> como en el sector vivienda sufren la mayor parte de los daños asociados con eventos catastróficos. Tales eventos contribuyen a crear grandes déficits fiscales y de endeudamientos que demandan reestructuraciones de la deuda pública, a la vez que limitan la capacidad de los </w:t>
      </w:r>
      <w:r w:rsidR="00297E71" w:rsidRPr="00D434BA">
        <w:rPr>
          <w:rFonts w:ascii="Arial" w:hAnsi="Arial" w:cs="Arial"/>
          <w:lang w:val="es-ES_tradnl"/>
        </w:rPr>
        <w:t>países</w:t>
      </w:r>
      <w:r w:rsidRPr="00D434BA">
        <w:rPr>
          <w:rFonts w:ascii="Arial" w:hAnsi="Arial" w:cs="Arial"/>
          <w:lang w:val="es-ES_tradnl"/>
        </w:rPr>
        <w:t xml:space="preserve"> para financiar las acciones de reducción y de mitigación de riesgos. En Nicaragua, el terremoto de Managua en 1972 generó pérdidas y daños equivalentes al 93% del PIB, mientras que el Huracán Félix (2007) ocasionó impactos equivalentes al 14.4% del </w:t>
      </w:r>
      <w:r w:rsidR="00297E71" w:rsidRPr="00D434BA">
        <w:rPr>
          <w:rFonts w:ascii="Arial" w:hAnsi="Arial" w:cs="Arial"/>
          <w:lang w:val="es-ES_tradnl"/>
        </w:rPr>
        <w:t>PIB</w:t>
      </w:r>
      <w:r w:rsidR="00297E71">
        <w:rPr>
          <w:rStyle w:val="Refdenotaalpie"/>
          <w:rFonts w:ascii="Arial" w:hAnsi="Arial" w:cs="Arial"/>
          <w:lang w:val="es-ES_tradnl"/>
        </w:rPr>
        <w:footnoteReference w:id="2"/>
      </w:r>
      <w:r w:rsidR="00297E71" w:rsidRPr="00D434BA">
        <w:rPr>
          <w:rFonts w:ascii="Arial" w:hAnsi="Arial" w:cs="Arial"/>
          <w:lang w:val="es-ES_tradnl"/>
        </w:rPr>
        <w:t>;</w:t>
      </w:r>
      <w:r w:rsidRPr="00D434BA">
        <w:rPr>
          <w:rFonts w:ascii="Arial" w:hAnsi="Arial" w:cs="Arial"/>
          <w:lang w:val="es-ES_tradnl"/>
        </w:rPr>
        <w:t xml:space="preserve"> en tanto las lluvias torrenciales del 2007 que afectaron la zona noroccidental y la Depresión Tropical N</w:t>
      </w:r>
      <w:r w:rsidRPr="00480FAA">
        <w:rPr>
          <w:rFonts w:ascii="Arial" w:hAnsi="Arial" w:cs="Arial"/>
          <w:vertAlign w:val="superscript"/>
          <w:lang w:val="es-ES_tradnl"/>
        </w:rPr>
        <w:t>o</w:t>
      </w:r>
      <w:r w:rsidRPr="00D434BA">
        <w:rPr>
          <w:rFonts w:ascii="Arial" w:hAnsi="Arial" w:cs="Arial"/>
          <w:lang w:val="es-ES_tradnl"/>
        </w:rPr>
        <w:t>. 12 del año 2011 eliminaron el 3% y 6.8% del PIB respectivamente. Entre 1980 y el 2010, los desastres han provocado más de</w:t>
      </w:r>
      <w:r w:rsidR="00297E71">
        <w:rPr>
          <w:rFonts w:ascii="Arial" w:hAnsi="Arial" w:cs="Arial"/>
          <w:lang w:val="es-ES_tradnl"/>
        </w:rPr>
        <w:t xml:space="preserve"> 15,000 fallecidos y más de 4 </w:t>
      </w:r>
      <w:r w:rsidR="00D434BA" w:rsidRPr="00D434BA">
        <w:rPr>
          <w:rFonts w:ascii="Arial" w:hAnsi="Arial" w:cs="Arial"/>
          <w:lang w:val="es-ES_tradnl"/>
        </w:rPr>
        <w:t xml:space="preserve">millones de damnificados, mientras que los daños económicos ascienden a 4.5 millardos de </w:t>
      </w:r>
      <w:r w:rsidR="00297E71" w:rsidRPr="00D434BA">
        <w:rPr>
          <w:rFonts w:ascii="Arial" w:hAnsi="Arial" w:cs="Arial"/>
          <w:lang w:val="es-ES_tradnl"/>
        </w:rPr>
        <w:t>dólares</w:t>
      </w:r>
      <w:r w:rsidR="005F5EBD">
        <w:rPr>
          <w:rStyle w:val="Refdenotaalpie"/>
          <w:rFonts w:ascii="Arial" w:hAnsi="Arial" w:cs="Arial"/>
          <w:lang w:val="es-ES_tradnl"/>
        </w:rPr>
        <w:footnoteReference w:id="3"/>
      </w:r>
      <w:r w:rsidR="00297E71" w:rsidRPr="00D434BA">
        <w:rPr>
          <w:rFonts w:ascii="Arial" w:hAnsi="Arial" w:cs="Arial"/>
          <w:lang w:val="es-ES_tradnl"/>
        </w:rPr>
        <w:t>.</w:t>
      </w:r>
    </w:p>
    <w:p w:rsidR="00D434BA" w:rsidRPr="00D434BA" w:rsidRDefault="00D434BA" w:rsidP="00841AC6">
      <w:pPr>
        <w:spacing w:after="0" w:line="240" w:lineRule="auto"/>
        <w:jc w:val="both"/>
        <w:rPr>
          <w:rFonts w:ascii="Arial" w:hAnsi="Arial" w:cs="Arial"/>
          <w:lang w:val="es-ES_tradnl"/>
        </w:rPr>
      </w:pPr>
    </w:p>
    <w:p w:rsidR="00D434BA" w:rsidRPr="00D434BA" w:rsidRDefault="00D434BA" w:rsidP="00841AC6">
      <w:pPr>
        <w:spacing w:after="0" w:line="240" w:lineRule="auto"/>
        <w:jc w:val="both"/>
        <w:rPr>
          <w:rFonts w:ascii="Arial" w:hAnsi="Arial" w:cs="Arial"/>
          <w:b/>
          <w:lang w:val="es-ES_tradnl"/>
        </w:rPr>
      </w:pPr>
      <w:r w:rsidRPr="00D434BA">
        <w:rPr>
          <w:rFonts w:ascii="Arial" w:hAnsi="Arial" w:cs="Arial"/>
          <w:b/>
          <w:lang w:val="es-ES_tradnl"/>
        </w:rPr>
        <w:t>II. FINANCIAMIENTO ADICIONAL DE LA INTERNATIONAL DEVELOPMENT ASSOCIATION (IDA) PARA EL PROYECTO DE SEGURO CONTRA RIESGO CATASTRÓFICO PARA HONDURAS Y NICARAGUA.</w:t>
      </w:r>
    </w:p>
    <w:p w:rsidR="00D434BA" w:rsidRPr="00D434BA" w:rsidRDefault="00D434BA" w:rsidP="00841AC6">
      <w:pPr>
        <w:spacing w:after="0" w:line="240" w:lineRule="auto"/>
        <w:jc w:val="both"/>
        <w:rPr>
          <w:rFonts w:ascii="Arial" w:hAnsi="Arial" w:cs="Arial"/>
          <w:b/>
          <w:lang w:val="es-ES_tradnl"/>
        </w:rPr>
      </w:pPr>
    </w:p>
    <w:p w:rsidR="00D434BA" w:rsidRPr="00D434BA" w:rsidRDefault="00D434BA" w:rsidP="00841AC6">
      <w:pPr>
        <w:spacing w:after="0" w:line="240" w:lineRule="auto"/>
        <w:jc w:val="both"/>
        <w:rPr>
          <w:rFonts w:ascii="Arial" w:hAnsi="Arial" w:cs="Arial"/>
          <w:lang w:val="es-ES_tradnl"/>
        </w:rPr>
      </w:pPr>
      <w:r w:rsidRPr="00D434BA">
        <w:rPr>
          <w:rFonts w:ascii="Arial" w:hAnsi="Arial" w:cs="Arial"/>
          <w:lang w:val="es-ES_tradnl"/>
        </w:rPr>
        <w:t xml:space="preserve">En este contexto, el Banco Mundial otorgará recursos para financiar </w:t>
      </w:r>
      <w:r w:rsidRPr="005F5EBD">
        <w:rPr>
          <w:rFonts w:ascii="Arial" w:hAnsi="Arial" w:cs="Arial"/>
          <w:i/>
          <w:lang w:val="es-ES_tradnl"/>
        </w:rPr>
        <w:t>el "Proyecto de Seguro Contra Riesgo de Catástrofe para Honduras y Nicaragua"</w:t>
      </w:r>
      <w:r w:rsidRPr="00D434BA">
        <w:rPr>
          <w:rFonts w:ascii="Arial" w:hAnsi="Arial" w:cs="Arial"/>
          <w:lang w:val="es-ES_tradnl"/>
        </w:rPr>
        <w:t xml:space="preserve"> que tiene como objetivo: facilitar el acceso de Honduras y Nicaragua a un seguro de riesgo soberano eficiente frente a te</w:t>
      </w:r>
      <w:r w:rsidR="00297E71">
        <w:rPr>
          <w:rFonts w:ascii="Arial" w:hAnsi="Arial" w:cs="Arial"/>
          <w:lang w:val="es-ES_tradnl"/>
        </w:rPr>
        <w:t xml:space="preserve">rremotos, ciclones tropicales, </w:t>
      </w:r>
      <w:r w:rsidRPr="00D434BA">
        <w:rPr>
          <w:rFonts w:ascii="Arial" w:hAnsi="Arial" w:cs="Arial"/>
          <w:lang w:val="es-ES_tradnl"/>
        </w:rPr>
        <w:t>y/o lluvias torrenciales.</w:t>
      </w:r>
    </w:p>
    <w:p w:rsidR="00D434BA" w:rsidRPr="00D434BA" w:rsidRDefault="00D434BA" w:rsidP="00BA29E3">
      <w:pPr>
        <w:spacing w:after="0" w:line="240" w:lineRule="auto"/>
        <w:jc w:val="both"/>
        <w:rPr>
          <w:rFonts w:ascii="Arial" w:hAnsi="Arial" w:cs="Arial"/>
          <w:lang w:val="es-ES_tradnl"/>
        </w:rPr>
      </w:pPr>
    </w:p>
    <w:p w:rsidR="00D434BA" w:rsidRPr="00D434BA" w:rsidRDefault="00D434BA" w:rsidP="00841AC6">
      <w:pPr>
        <w:spacing w:after="0" w:line="240" w:lineRule="auto"/>
        <w:jc w:val="both"/>
        <w:rPr>
          <w:rFonts w:ascii="Arial" w:hAnsi="Arial" w:cs="Arial"/>
          <w:lang w:val="es-ES_tradnl"/>
        </w:rPr>
      </w:pPr>
      <w:r w:rsidRPr="00D434BA">
        <w:rPr>
          <w:rFonts w:ascii="Arial" w:hAnsi="Arial" w:cs="Arial"/>
          <w:lang w:val="es-ES_tradnl"/>
        </w:rPr>
        <w:t>Dicho objetivo se logrará mediante el financiamiento de la cuota de admisión al Fondo de Seguro contra Riesgos Catastróficos en el Caribe (C</w:t>
      </w:r>
      <w:r w:rsidR="005F5EBD" w:rsidRPr="00D434BA">
        <w:rPr>
          <w:rFonts w:ascii="Arial" w:hAnsi="Arial" w:cs="Arial"/>
          <w:lang w:val="es-ES_tradnl"/>
        </w:rPr>
        <w:t>crif</w:t>
      </w:r>
      <w:r w:rsidRPr="00D434BA">
        <w:rPr>
          <w:rFonts w:ascii="Arial" w:hAnsi="Arial" w:cs="Arial"/>
          <w:lang w:val="es-ES_tradnl"/>
        </w:rPr>
        <w:t>) , y del pago de la prima de seguro anual, tanto para Honduras como para Nicaragua, durante los primeros cuatro (4) años, a través de una iniciativa regional que permita un trabajo conjunto entre los miembros del C</w:t>
      </w:r>
      <w:r w:rsidR="005F5EBD" w:rsidRPr="00D434BA">
        <w:rPr>
          <w:rFonts w:ascii="Arial" w:hAnsi="Arial" w:cs="Arial"/>
          <w:lang w:val="es-ES_tradnl"/>
        </w:rPr>
        <w:t xml:space="preserve">aricom </w:t>
      </w:r>
      <w:r w:rsidRPr="00D434BA">
        <w:rPr>
          <w:rFonts w:ascii="Arial" w:hAnsi="Arial" w:cs="Arial"/>
          <w:lang w:val="es-ES_tradnl"/>
        </w:rPr>
        <w:t>(Comunidad del Caribe) que hacen parte del C</w:t>
      </w:r>
      <w:r w:rsidR="005F5EBD" w:rsidRPr="00D434BA">
        <w:rPr>
          <w:rFonts w:ascii="Arial" w:hAnsi="Arial" w:cs="Arial"/>
          <w:lang w:val="es-ES_tradnl"/>
        </w:rPr>
        <w:t>crif</w:t>
      </w:r>
      <w:r w:rsidRPr="00D434BA">
        <w:rPr>
          <w:rFonts w:ascii="Arial" w:hAnsi="Arial" w:cs="Arial"/>
          <w:lang w:val="es-ES_tradnl"/>
        </w:rPr>
        <w:t xml:space="preserve"> y los países miembros del C</w:t>
      </w:r>
      <w:r w:rsidR="005F5EBD" w:rsidRPr="00D434BA">
        <w:rPr>
          <w:rFonts w:ascii="Arial" w:hAnsi="Arial" w:cs="Arial"/>
          <w:lang w:val="es-ES_tradnl"/>
        </w:rPr>
        <w:t>osefin</w:t>
      </w:r>
      <w:r w:rsidRPr="00D434BA">
        <w:rPr>
          <w:rFonts w:ascii="Arial" w:hAnsi="Arial" w:cs="Arial"/>
          <w:lang w:val="es-ES_tradnl"/>
        </w:rPr>
        <w:t xml:space="preserve"> (Foro Permanente de Ministros de Hacienda o Finanzas de Centroamérica, Panamá y República Dominicana). Durante la operación del proyecto propuesto, los </w:t>
      </w:r>
      <w:r w:rsidR="00297E71" w:rsidRPr="00D434BA">
        <w:rPr>
          <w:rFonts w:ascii="Arial" w:hAnsi="Arial" w:cs="Arial"/>
          <w:lang w:val="es-ES_tradnl"/>
        </w:rPr>
        <w:t>países</w:t>
      </w:r>
      <w:r w:rsidRPr="00D434BA">
        <w:rPr>
          <w:rFonts w:ascii="Arial" w:hAnsi="Arial" w:cs="Arial"/>
          <w:lang w:val="es-ES_tradnl"/>
        </w:rPr>
        <w:t xml:space="preserve"> pueden optar por pagar una porción de la prima anual, de tal modo que el resto del financiamiento se emplee para comprar años adicionales de cobertura.</w:t>
      </w:r>
    </w:p>
    <w:p w:rsidR="00D434BA" w:rsidRPr="00D434BA" w:rsidRDefault="00D434BA" w:rsidP="00841AC6">
      <w:pPr>
        <w:spacing w:after="0" w:line="240" w:lineRule="auto"/>
        <w:jc w:val="both"/>
        <w:rPr>
          <w:rFonts w:ascii="Arial" w:hAnsi="Arial" w:cs="Arial"/>
          <w:lang w:val="es-ES_tradnl"/>
        </w:rPr>
      </w:pPr>
    </w:p>
    <w:p w:rsidR="00D434BA" w:rsidRPr="00D434BA" w:rsidRDefault="00D434BA" w:rsidP="00841AC6">
      <w:pPr>
        <w:spacing w:after="0" w:line="240" w:lineRule="auto"/>
        <w:jc w:val="both"/>
        <w:rPr>
          <w:rFonts w:ascii="Arial" w:hAnsi="Arial" w:cs="Arial"/>
          <w:lang w:val="es-ES_tradnl"/>
        </w:rPr>
      </w:pPr>
      <w:r w:rsidRPr="00D434BA">
        <w:rPr>
          <w:rFonts w:ascii="Arial" w:hAnsi="Arial" w:cs="Arial"/>
          <w:lang w:val="es-ES_tradnl"/>
        </w:rPr>
        <w:t xml:space="preserve">La International Development Association (IDA) del Banco Mundial, apoyará el proyecto a través del Convenio de Financiamiento </w:t>
      </w:r>
      <w:r w:rsidR="003A68E0" w:rsidRPr="00D434BA">
        <w:rPr>
          <w:rFonts w:ascii="Arial" w:hAnsi="Arial" w:cs="Arial"/>
          <w:lang w:val="es-ES_tradnl"/>
        </w:rPr>
        <w:t>N</w:t>
      </w:r>
      <w:r w:rsidR="003A68E0">
        <w:rPr>
          <w:rFonts w:ascii="Arial" w:hAnsi="Arial" w:cs="Arial"/>
          <w:lang w:val="es-ES_tradnl"/>
        </w:rPr>
        <w:t>º</w:t>
      </w:r>
      <w:r w:rsidRPr="00D434BA">
        <w:rPr>
          <w:rFonts w:ascii="Arial" w:hAnsi="Arial" w:cs="Arial"/>
          <w:lang w:val="es-ES_tradnl"/>
        </w:rPr>
        <w:t>.5531-NI, suscrito el 11 de julio del año 2014 por la República de Nicaragua, representada por el Ministro de Hacienda y Crédito Público. Este financiamiento es por un monto de Siete Millones Ochocientos Mil Derechos Especiales de Giro (DEC</w:t>
      </w:r>
      <w:r w:rsidR="00736A85">
        <w:rPr>
          <w:rFonts w:ascii="Arial" w:hAnsi="Arial" w:cs="Arial"/>
          <w:lang w:val="es-ES_tradnl"/>
        </w:rPr>
        <w:t>´</w:t>
      </w:r>
      <w:r w:rsidRPr="00D434BA">
        <w:rPr>
          <w:rFonts w:ascii="Arial" w:hAnsi="Arial" w:cs="Arial"/>
          <w:lang w:val="es-ES_tradnl"/>
        </w:rPr>
        <w:t xml:space="preserve">S 7,800,000.00) equivalente a </w:t>
      </w:r>
      <w:r w:rsidR="00736A85">
        <w:rPr>
          <w:rFonts w:ascii="Arial" w:hAnsi="Arial" w:cs="Arial"/>
          <w:lang w:val="es-ES_tradnl"/>
        </w:rPr>
        <w:t>d</w:t>
      </w:r>
      <w:r w:rsidR="00736A85" w:rsidRPr="00D434BA">
        <w:rPr>
          <w:rFonts w:ascii="Arial" w:hAnsi="Arial" w:cs="Arial"/>
          <w:lang w:val="es-ES_tradnl"/>
        </w:rPr>
        <w:t xml:space="preserve">oce </w:t>
      </w:r>
      <w:r w:rsidRPr="00D434BA">
        <w:rPr>
          <w:rFonts w:ascii="Arial" w:hAnsi="Arial" w:cs="Arial"/>
          <w:lang w:val="es-ES_tradnl"/>
        </w:rPr>
        <w:t>Millones de dólares de los Estados Unidos de América (US$ 12,000,000.00) aproximadamente, esta operación ha si</w:t>
      </w:r>
      <w:r w:rsidR="00297E71">
        <w:rPr>
          <w:rFonts w:ascii="Arial" w:hAnsi="Arial" w:cs="Arial"/>
          <w:lang w:val="es-ES_tradnl"/>
        </w:rPr>
        <w:t xml:space="preserve">do contratada con las condiciones </w:t>
      </w:r>
      <w:r w:rsidRPr="00D434BA">
        <w:rPr>
          <w:rFonts w:ascii="Arial" w:hAnsi="Arial" w:cs="Arial"/>
          <w:lang w:val="es-ES_tradnl"/>
        </w:rPr>
        <w:t>financieras siguientes</w:t>
      </w:r>
      <w:r w:rsidR="00255815">
        <w:rPr>
          <w:rFonts w:ascii="Arial" w:hAnsi="Arial" w:cs="Arial"/>
          <w:lang w:val="es-ES_tradnl"/>
        </w:rPr>
        <w:t>:</w:t>
      </w:r>
    </w:p>
    <w:p w:rsidR="00D434BA" w:rsidRPr="00D434BA" w:rsidRDefault="00D434BA" w:rsidP="00841AC6">
      <w:pPr>
        <w:spacing w:after="0" w:line="240" w:lineRule="auto"/>
        <w:jc w:val="both"/>
        <w:rPr>
          <w:rFonts w:ascii="Arial" w:hAnsi="Arial" w:cs="Arial"/>
          <w:lang w:val="es-ES_tradnl"/>
        </w:rPr>
      </w:pPr>
    </w:p>
    <w:p w:rsidR="00D434BA" w:rsidRPr="00D434BA" w:rsidRDefault="005F5EBD" w:rsidP="00841AC6">
      <w:pPr>
        <w:spacing w:after="0" w:line="240" w:lineRule="auto"/>
        <w:jc w:val="both"/>
        <w:rPr>
          <w:rFonts w:ascii="Arial" w:hAnsi="Arial" w:cs="Arial"/>
          <w:lang w:val="es-ES_tradnl"/>
        </w:rPr>
      </w:pPr>
      <w:r>
        <w:rPr>
          <w:rFonts w:ascii="Arial" w:hAnsi="Arial" w:cs="Arial"/>
          <w:lang w:val="es-ES_tradnl"/>
        </w:rPr>
        <w:t>Plazo cuarenta (40)</w:t>
      </w:r>
      <w:r w:rsidR="00D434BA" w:rsidRPr="00D434BA">
        <w:rPr>
          <w:rFonts w:ascii="Arial" w:hAnsi="Arial" w:cs="Arial"/>
          <w:lang w:val="es-ES_tradnl"/>
        </w:rPr>
        <w:t xml:space="preserve"> años, incluyendo diez (10) años de gracia, Tasa de interés cero por ciento (0%), Cargo por Compromiso (1/2 del 1%) sobre el Saldo No Retirado, Cargo por</w:t>
      </w:r>
      <w:r w:rsidR="00D434BA" w:rsidRPr="00D434BA">
        <w:rPr>
          <w:rFonts w:ascii="Arial" w:hAnsi="Arial" w:cs="Arial"/>
          <w:b/>
          <w:lang w:val="es-ES_tradnl"/>
        </w:rPr>
        <w:t xml:space="preserve"> </w:t>
      </w:r>
      <w:r w:rsidR="00D434BA" w:rsidRPr="005F5EBD">
        <w:rPr>
          <w:rFonts w:ascii="Arial" w:hAnsi="Arial" w:cs="Arial"/>
          <w:lang w:val="es-ES_tradnl"/>
        </w:rPr>
        <w:t xml:space="preserve">Servicio </w:t>
      </w:r>
      <w:r w:rsidR="00D434BA" w:rsidRPr="00D434BA">
        <w:rPr>
          <w:rFonts w:ascii="Arial" w:hAnsi="Arial" w:cs="Arial"/>
          <w:lang w:val="es-ES_tradnl"/>
        </w:rPr>
        <w:t>(3/4 del 1%) y Tasa de Amortización del capital: 1% (de 0 a 20 años) y 2% (de 20 a 40 años). Ver minuta de negociación adjunta.</w:t>
      </w:r>
    </w:p>
    <w:p w:rsidR="00D434BA" w:rsidRPr="00D434BA" w:rsidRDefault="00D434BA" w:rsidP="00841AC6">
      <w:pPr>
        <w:spacing w:after="0" w:line="240" w:lineRule="auto"/>
        <w:jc w:val="both"/>
        <w:rPr>
          <w:rFonts w:ascii="Arial" w:hAnsi="Arial" w:cs="Arial"/>
          <w:b/>
          <w:lang w:val="es-ES_tradnl"/>
        </w:rPr>
      </w:pPr>
    </w:p>
    <w:p w:rsidR="00D434BA" w:rsidRPr="005F5EBD" w:rsidRDefault="00D434BA" w:rsidP="00841AC6">
      <w:pPr>
        <w:spacing w:after="0" w:line="240" w:lineRule="auto"/>
        <w:jc w:val="both"/>
        <w:rPr>
          <w:rFonts w:ascii="Arial" w:hAnsi="Arial" w:cs="Arial"/>
          <w:lang w:val="es-ES_tradnl"/>
        </w:rPr>
      </w:pPr>
      <w:r w:rsidRPr="005F5EBD">
        <w:rPr>
          <w:rFonts w:ascii="Arial" w:hAnsi="Arial" w:cs="Arial"/>
          <w:lang w:val="es-ES_tradnl"/>
        </w:rPr>
        <w:t>El préstamo será amortizado en US$ dólares estadounidenses, mediante sesenta (60) cuotas semestrales, consecutivas, pagaderas el 15 de mayo y el 15 de noviembre de cada año.</w:t>
      </w:r>
    </w:p>
    <w:p w:rsidR="00D434BA" w:rsidRPr="005F5EBD" w:rsidRDefault="00D434BA" w:rsidP="00841AC6">
      <w:pPr>
        <w:spacing w:after="0" w:line="240" w:lineRule="auto"/>
        <w:jc w:val="both"/>
        <w:rPr>
          <w:rFonts w:ascii="Arial" w:hAnsi="Arial" w:cs="Arial"/>
          <w:lang w:val="es-ES_tradnl"/>
        </w:rPr>
      </w:pPr>
    </w:p>
    <w:p w:rsidR="00D434BA" w:rsidRPr="005F5EBD" w:rsidRDefault="00D434BA" w:rsidP="00841AC6">
      <w:pPr>
        <w:spacing w:after="0" w:line="240" w:lineRule="auto"/>
        <w:jc w:val="both"/>
        <w:rPr>
          <w:rFonts w:ascii="Arial" w:hAnsi="Arial" w:cs="Arial"/>
          <w:lang w:val="es-ES_tradnl"/>
        </w:rPr>
      </w:pPr>
      <w:r w:rsidRPr="005F5EBD">
        <w:rPr>
          <w:rFonts w:ascii="Arial" w:hAnsi="Arial" w:cs="Arial"/>
          <w:lang w:val="es-ES_tradnl"/>
        </w:rPr>
        <w:t xml:space="preserve">Bajo estas condiciones financieras el préstamo contratado con la IDA, al momento de la firma es altamente concesional con un 57.88% aproximadamente y está en armonía con los Lineamientos de la Política de Endeudamiento Público del año 2014, Decreto </w:t>
      </w:r>
      <w:r w:rsidR="00736A85" w:rsidRPr="005F5EBD">
        <w:rPr>
          <w:rFonts w:ascii="Arial" w:hAnsi="Arial" w:cs="Arial"/>
          <w:lang w:val="es-ES_tradnl"/>
        </w:rPr>
        <w:t>N</w:t>
      </w:r>
      <w:r w:rsidR="00736A85" w:rsidRPr="00BA29E3">
        <w:rPr>
          <w:rFonts w:ascii="Arial" w:hAnsi="Arial" w:cs="Arial"/>
          <w:lang w:val="es-ES_tradnl"/>
        </w:rPr>
        <w:t>º</w:t>
      </w:r>
      <w:r w:rsidRPr="005F5EBD">
        <w:rPr>
          <w:rFonts w:ascii="Arial" w:hAnsi="Arial" w:cs="Arial"/>
          <w:lang w:val="es-ES_tradnl"/>
        </w:rPr>
        <w:t xml:space="preserve">.24-2013 publicada en La Gaceta, Diario Oficial </w:t>
      </w:r>
      <w:r w:rsidR="00736A85" w:rsidRPr="005F5EBD">
        <w:rPr>
          <w:rFonts w:ascii="Arial" w:hAnsi="Arial" w:cs="Arial"/>
          <w:lang w:val="es-ES_tradnl"/>
        </w:rPr>
        <w:t>N</w:t>
      </w:r>
      <w:r w:rsidR="00736A85">
        <w:rPr>
          <w:rFonts w:ascii="Arial" w:hAnsi="Arial" w:cs="Arial"/>
          <w:lang w:val="es-ES_tradnl"/>
        </w:rPr>
        <w:t>º</w:t>
      </w:r>
      <w:r w:rsidRPr="005F5EBD">
        <w:rPr>
          <w:rFonts w:ascii="Arial" w:hAnsi="Arial" w:cs="Arial"/>
          <w:lang w:val="es-ES_tradnl"/>
        </w:rPr>
        <w:t xml:space="preserve">.133 del 17 de julio de 2013, y a los objetivos propuestos en la "Estrategia Nacional de Deuda Pública 2013-2015" Decreto </w:t>
      </w:r>
      <w:r w:rsidR="00736A85" w:rsidRPr="005F5EBD">
        <w:rPr>
          <w:rFonts w:ascii="Arial" w:hAnsi="Arial" w:cs="Arial"/>
          <w:lang w:val="es-ES_tradnl"/>
        </w:rPr>
        <w:t>N</w:t>
      </w:r>
      <w:r w:rsidR="00736A85">
        <w:rPr>
          <w:rFonts w:ascii="Arial" w:hAnsi="Arial" w:cs="Arial"/>
          <w:lang w:val="es-ES_tradnl"/>
        </w:rPr>
        <w:t>º</w:t>
      </w:r>
      <w:r w:rsidRPr="005F5EBD">
        <w:rPr>
          <w:rFonts w:ascii="Arial" w:hAnsi="Arial" w:cs="Arial"/>
          <w:lang w:val="es-ES_tradnl"/>
        </w:rPr>
        <w:t xml:space="preserve">.45-2012, publicada en La Gaceta, Diario Oficial </w:t>
      </w:r>
      <w:r w:rsidR="00736A85" w:rsidRPr="005F5EBD">
        <w:rPr>
          <w:rFonts w:ascii="Arial" w:hAnsi="Arial" w:cs="Arial"/>
          <w:lang w:val="es-ES_tradnl"/>
        </w:rPr>
        <w:t>N</w:t>
      </w:r>
      <w:r w:rsidR="00736A85">
        <w:rPr>
          <w:rFonts w:ascii="Arial" w:hAnsi="Arial" w:cs="Arial"/>
          <w:lang w:val="es-ES_tradnl"/>
        </w:rPr>
        <w:t>º</w:t>
      </w:r>
      <w:r w:rsidRPr="005F5EBD">
        <w:rPr>
          <w:rFonts w:ascii="Arial" w:hAnsi="Arial" w:cs="Arial"/>
          <w:lang w:val="es-ES_tradnl"/>
        </w:rPr>
        <w:t xml:space="preserve">.241 del 17 de diciembre de 2012 y a lo establecido en la Ley </w:t>
      </w:r>
      <w:r w:rsidR="00736A85" w:rsidRPr="005F5EBD">
        <w:rPr>
          <w:rFonts w:ascii="Arial" w:hAnsi="Arial" w:cs="Arial"/>
          <w:lang w:val="es-ES_tradnl"/>
        </w:rPr>
        <w:t>N</w:t>
      </w:r>
      <w:r w:rsidR="00736A85">
        <w:rPr>
          <w:rFonts w:ascii="Arial" w:hAnsi="Arial" w:cs="Arial"/>
          <w:lang w:val="es-ES_tradnl"/>
        </w:rPr>
        <w:t>º</w:t>
      </w:r>
      <w:r w:rsidRPr="005F5EBD">
        <w:rPr>
          <w:rFonts w:ascii="Arial" w:hAnsi="Arial" w:cs="Arial"/>
          <w:lang w:val="es-ES_tradnl"/>
        </w:rPr>
        <w:t xml:space="preserve">.477, "Ley General de Deuda Pública" publicada en La Gaceta, Diario Oficial </w:t>
      </w:r>
      <w:r w:rsidR="00736A85" w:rsidRPr="005F5EBD">
        <w:rPr>
          <w:rFonts w:ascii="Arial" w:hAnsi="Arial" w:cs="Arial"/>
          <w:lang w:val="es-ES_tradnl"/>
        </w:rPr>
        <w:t>N</w:t>
      </w:r>
      <w:r w:rsidR="00736A85">
        <w:rPr>
          <w:rFonts w:ascii="Arial" w:hAnsi="Arial" w:cs="Arial"/>
          <w:lang w:val="es-ES_tradnl"/>
        </w:rPr>
        <w:t>º</w:t>
      </w:r>
      <w:r w:rsidRPr="005F5EBD">
        <w:rPr>
          <w:rFonts w:ascii="Arial" w:hAnsi="Arial" w:cs="Arial"/>
          <w:lang w:val="es-ES_tradnl"/>
        </w:rPr>
        <w:t xml:space="preserve">.236 del 12 de diciembre de 2003 y articulo 50, numeral 3 del Reglamento, Decreto </w:t>
      </w:r>
      <w:r w:rsidR="00736A85" w:rsidRPr="005F5EBD">
        <w:rPr>
          <w:rFonts w:ascii="Arial" w:hAnsi="Arial" w:cs="Arial"/>
          <w:lang w:val="es-ES_tradnl"/>
        </w:rPr>
        <w:t>N</w:t>
      </w:r>
      <w:r w:rsidR="00736A85">
        <w:rPr>
          <w:rFonts w:ascii="Arial" w:hAnsi="Arial" w:cs="Arial"/>
          <w:lang w:val="es-ES_tradnl"/>
        </w:rPr>
        <w:t>º</w:t>
      </w:r>
      <w:r w:rsidRPr="005F5EBD">
        <w:rPr>
          <w:rFonts w:ascii="Arial" w:hAnsi="Arial" w:cs="Arial"/>
          <w:lang w:val="es-ES_tradnl"/>
        </w:rPr>
        <w:t xml:space="preserve">.2-2004, publicado en La Gaceta, Diario Oficial, </w:t>
      </w:r>
      <w:r w:rsidR="00736A85" w:rsidRPr="005F5EBD">
        <w:rPr>
          <w:rFonts w:ascii="Arial" w:hAnsi="Arial" w:cs="Arial"/>
          <w:lang w:val="es-ES_tradnl"/>
        </w:rPr>
        <w:t>N</w:t>
      </w:r>
      <w:r w:rsidR="00736A85">
        <w:rPr>
          <w:rFonts w:ascii="Arial" w:hAnsi="Arial" w:cs="Arial"/>
          <w:lang w:val="es-ES_tradnl"/>
        </w:rPr>
        <w:t>º</w:t>
      </w:r>
      <w:r w:rsidR="005F5EBD">
        <w:rPr>
          <w:rFonts w:ascii="Arial" w:hAnsi="Arial" w:cs="Arial"/>
          <w:lang w:val="es-ES_tradnl"/>
        </w:rPr>
        <w:t>.</w:t>
      </w:r>
      <w:r w:rsidRPr="005F5EBD">
        <w:rPr>
          <w:rFonts w:ascii="Arial" w:hAnsi="Arial" w:cs="Arial"/>
          <w:lang w:val="es-ES_tradnl"/>
        </w:rPr>
        <w:t>21 del 30 de enero de 2004.</w:t>
      </w:r>
    </w:p>
    <w:p w:rsidR="00D434BA" w:rsidRPr="005F5EBD" w:rsidRDefault="00D434BA" w:rsidP="00841AC6">
      <w:pPr>
        <w:spacing w:after="0" w:line="240" w:lineRule="auto"/>
        <w:jc w:val="both"/>
        <w:rPr>
          <w:rFonts w:ascii="Arial" w:hAnsi="Arial" w:cs="Arial"/>
          <w:lang w:val="es-ES_tradnl"/>
        </w:rPr>
      </w:pPr>
    </w:p>
    <w:p w:rsidR="00D434BA" w:rsidRPr="005F5EBD" w:rsidRDefault="00D434BA" w:rsidP="00841AC6">
      <w:pPr>
        <w:spacing w:after="0" w:line="240" w:lineRule="auto"/>
        <w:jc w:val="both"/>
        <w:rPr>
          <w:rFonts w:ascii="Arial" w:hAnsi="Arial" w:cs="Arial"/>
          <w:lang w:val="es-ES_tradnl"/>
        </w:rPr>
      </w:pPr>
      <w:r w:rsidRPr="005F5EBD">
        <w:rPr>
          <w:rFonts w:ascii="Arial" w:hAnsi="Arial" w:cs="Arial"/>
          <w:lang w:val="es-ES_tradnl"/>
        </w:rPr>
        <w:t>El Proyecto financiará la cuota de admisión y las primas anuales de seguro (por cuatro años) que necesitan Honduras y Nicaragua para participar en el C</w:t>
      </w:r>
      <w:r w:rsidR="005F5EBD" w:rsidRPr="005F5EBD">
        <w:rPr>
          <w:rFonts w:ascii="Arial" w:hAnsi="Arial" w:cs="Arial"/>
          <w:lang w:val="es-ES_tradnl"/>
        </w:rPr>
        <w:t>crif</w:t>
      </w:r>
      <w:r w:rsidRPr="005F5EBD">
        <w:rPr>
          <w:rFonts w:ascii="Arial" w:hAnsi="Arial" w:cs="Arial"/>
          <w:lang w:val="es-ES_tradnl"/>
        </w:rPr>
        <w:t>. En caso que los países opten por pagar una parte de la prima de forma individual, el resto del financiamiento se podría emplear para comprar años adicionales de cobertura. Los componentes de esta operación han sido diseñados en el contexto del Proyecto de Seguros contra Riesgos Catastróficos en Centroamérica y el Caribe y complementan de manera integral sus objetivos y actividades.</w:t>
      </w:r>
    </w:p>
    <w:p w:rsidR="00494F9C" w:rsidRDefault="00494F9C" w:rsidP="00841AC6">
      <w:pPr>
        <w:spacing w:after="0" w:line="240" w:lineRule="auto"/>
        <w:jc w:val="both"/>
        <w:rPr>
          <w:rFonts w:ascii="Arial" w:hAnsi="Arial" w:cs="Arial"/>
          <w:lang w:val="es-ES_tradnl"/>
        </w:rPr>
      </w:pPr>
    </w:p>
    <w:p w:rsidR="00D434BA" w:rsidRDefault="005F5EBD" w:rsidP="00841AC6">
      <w:pPr>
        <w:spacing w:after="0" w:line="240" w:lineRule="auto"/>
        <w:jc w:val="center"/>
        <w:rPr>
          <w:rFonts w:ascii="Arial" w:hAnsi="Arial" w:cs="Arial"/>
          <w:b/>
          <w:lang w:val="es-ES_tradnl"/>
        </w:rPr>
      </w:pPr>
      <w:r w:rsidRPr="005F5EBD">
        <w:rPr>
          <w:rFonts w:ascii="Arial" w:hAnsi="Arial" w:cs="Arial"/>
          <w:b/>
          <w:lang w:val="es-ES_tradnl"/>
        </w:rPr>
        <w:t>Tabla 1: Costos del Proyecto</w:t>
      </w:r>
    </w:p>
    <w:p w:rsidR="005F5EBD" w:rsidRPr="005F5EBD" w:rsidRDefault="005F5EBD" w:rsidP="00841AC6">
      <w:pPr>
        <w:spacing w:after="0" w:line="240" w:lineRule="auto"/>
        <w:jc w:val="center"/>
        <w:rPr>
          <w:rFonts w:ascii="Arial" w:hAnsi="Arial" w:cs="Arial"/>
          <w:b/>
          <w:lang w:val="es-ES_tradnl"/>
        </w:rPr>
      </w:pPr>
    </w:p>
    <w:tbl>
      <w:tblPr>
        <w:tblW w:w="0" w:type="auto"/>
        <w:jc w:val="center"/>
        <w:tblCellMar>
          <w:left w:w="40" w:type="dxa"/>
          <w:right w:w="40" w:type="dxa"/>
        </w:tblCellMar>
        <w:tblLook w:val="0000" w:firstRow="0" w:lastRow="0" w:firstColumn="0" w:lastColumn="0" w:noHBand="0" w:noVBand="0"/>
      </w:tblPr>
      <w:tblGrid>
        <w:gridCol w:w="2012"/>
        <w:gridCol w:w="1743"/>
        <w:gridCol w:w="1841"/>
      </w:tblGrid>
      <w:tr w:rsidR="00D434BA" w:rsidRPr="00BA29E3" w:rsidTr="00BA29E3">
        <w:trPr>
          <w:jc w:val="center"/>
        </w:trPr>
        <w:tc>
          <w:tcPr>
            <w:tcW w:w="0" w:type="auto"/>
            <w:gridSpan w:val="3"/>
            <w:tcBorders>
              <w:top w:val="single" w:sz="6" w:space="0" w:color="auto"/>
              <w:left w:val="single" w:sz="6" w:space="0" w:color="auto"/>
              <w:bottom w:val="single" w:sz="6" w:space="0" w:color="auto"/>
              <w:right w:val="single" w:sz="6" w:space="0" w:color="auto"/>
            </w:tcBorders>
          </w:tcPr>
          <w:p w:rsidR="005F5EBD" w:rsidRPr="00BA29E3" w:rsidRDefault="00D434BA" w:rsidP="00841AC6">
            <w:pPr>
              <w:pStyle w:val="Style14"/>
              <w:widowControl/>
              <w:spacing w:line="240" w:lineRule="auto"/>
              <w:ind w:right="2472"/>
              <w:jc w:val="center"/>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Nicaragua</w:t>
            </w:r>
          </w:p>
          <w:p w:rsidR="00D434BA" w:rsidRPr="00BA29E3" w:rsidRDefault="00D434BA" w:rsidP="00841AC6">
            <w:pPr>
              <w:pStyle w:val="Style14"/>
              <w:widowControl/>
              <w:spacing w:line="240" w:lineRule="auto"/>
              <w:ind w:right="2472"/>
              <w:jc w:val="center"/>
              <w:rPr>
                <w:rStyle w:val="FontStyle20"/>
                <w:rFonts w:ascii="Arial" w:hAnsi="Arial" w:cs="Arial"/>
                <w:sz w:val="22"/>
                <w:szCs w:val="22"/>
                <w:lang w:val="es-ES_tradnl" w:eastAsia="es-ES_tradnl"/>
              </w:rPr>
            </w:pPr>
            <w:r w:rsidRPr="00BA29E3">
              <w:rPr>
                <w:rStyle w:val="FontStyle20"/>
                <w:rFonts w:ascii="Arial" w:hAnsi="Arial" w:cs="Arial"/>
                <w:sz w:val="22"/>
                <w:szCs w:val="22"/>
                <w:lang w:val="de-DE" w:eastAsia="es-ES_tradnl"/>
              </w:rPr>
              <w:t>(%</w:t>
            </w:r>
            <w:r w:rsidRPr="00BA29E3">
              <w:rPr>
                <w:rStyle w:val="FontStyle20"/>
                <w:rFonts w:ascii="Arial" w:hAnsi="Arial" w:cs="Arial"/>
                <w:sz w:val="22"/>
                <w:szCs w:val="22"/>
                <w:lang w:val="es-ES_tradnl" w:eastAsia="es-ES_tradnl"/>
              </w:rPr>
              <w:t xml:space="preserve"> financiación:</w:t>
            </w:r>
            <w:r w:rsidRPr="00BA29E3">
              <w:rPr>
                <w:rStyle w:val="FontStyle20"/>
                <w:rFonts w:ascii="Arial" w:hAnsi="Arial" w:cs="Arial"/>
                <w:sz w:val="22"/>
                <w:szCs w:val="22"/>
                <w:lang w:val="de-DE" w:eastAsia="es-ES_tradnl"/>
              </w:rPr>
              <w:t xml:space="preserve">  100%</w:t>
            </w:r>
            <w:r w:rsidRPr="00BA29E3">
              <w:rPr>
                <w:rStyle w:val="FontStyle20"/>
                <w:rFonts w:ascii="Arial" w:hAnsi="Arial" w:cs="Arial"/>
                <w:sz w:val="22"/>
                <w:szCs w:val="22"/>
                <w:lang w:val="es-ES_tradnl" w:eastAsia="es-ES_tradnl"/>
              </w:rPr>
              <w:t xml:space="preserve"> AIF)</w:t>
            </w:r>
          </w:p>
        </w:tc>
      </w:tr>
      <w:tr w:rsidR="00D434BA" w:rsidRPr="00BA29E3" w:rsidTr="00BA29E3">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971789" w:rsidRDefault="00D434BA" w:rsidP="00841AC6">
            <w:pPr>
              <w:pStyle w:val="Style14"/>
              <w:widowControl/>
              <w:spacing w:line="240" w:lineRule="auto"/>
              <w:jc w:val="center"/>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Componentes del</w:t>
            </w:r>
          </w:p>
          <w:p w:rsidR="00D434BA" w:rsidRPr="00BA29E3" w:rsidRDefault="00D434BA" w:rsidP="00841AC6">
            <w:pPr>
              <w:pStyle w:val="Style14"/>
              <w:widowControl/>
              <w:spacing w:line="240" w:lineRule="auto"/>
              <w:jc w:val="center"/>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Proyecto</w:t>
            </w:r>
          </w:p>
        </w:tc>
        <w:tc>
          <w:tcPr>
            <w:tcW w:w="0" w:type="auto"/>
            <w:tcBorders>
              <w:top w:val="single" w:sz="6" w:space="0" w:color="auto"/>
              <w:left w:val="single" w:sz="6" w:space="0" w:color="auto"/>
              <w:bottom w:val="single" w:sz="6" w:space="0" w:color="auto"/>
              <w:right w:val="single" w:sz="6" w:space="0" w:color="auto"/>
            </w:tcBorders>
            <w:vAlign w:val="center"/>
          </w:tcPr>
          <w:p w:rsidR="00971789" w:rsidRDefault="00D434BA" w:rsidP="00BA29E3">
            <w:pPr>
              <w:pStyle w:val="Style14"/>
              <w:widowControl/>
              <w:spacing w:line="240" w:lineRule="auto"/>
              <w:jc w:val="center"/>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Costo del</w:t>
            </w:r>
          </w:p>
          <w:p w:rsidR="00D434BA" w:rsidRPr="00BA29E3" w:rsidRDefault="00D434BA" w:rsidP="00BA29E3">
            <w:pPr>
              <w:pStyle w:val="Style14"/>
              <w:widowControl/>
              <w:spacing w:line="240" w:lineRule="auto"/>
              <w:jc w:val="center"/>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 xml:space="preserve"> Proyecto</w:t>
            </w:r>
          </w:p>
        </w:tc>
        <w:tc>
          <w:tcPr>
            <w:tcW w:w="0" w:type="auto"/>
            <w:tcBorders>
              <w:top w:val="single" w:sz="6" w:space="0" w:color="auto"/>
              <w:left w:val="single" w:sz="6" w:space="0" w:color="auto"/>
              <w:bottom w:val="single" w:sz="6" w:space="0" w:color="auto"/>
              <w:right w:val="single" w:sz="6" w:space="0" w:color="auto"/>
            </w:tcBorders>
            <w:vAlign w:val="center"/>
          </w:tcPr>
          <w:p w:rsidR="00D434BA" w:rsidRPr="00BA29E3" w:rsidRDefault="00D434BA" w:rsidP="00BA29E3">
            <w:pPr>
              <w:pStyle w:val="Style14"/>
              <w:widowControl/>
              <w:spacing w:line="240" w:lineRule="auto"/>
              <w:jc w:val="center"/>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Financiación AIF</w:t>
            </w:r>
          </w:p>
        </w:tc>
      </w:tr>
      <w:tr w:rsidR="00D434BA" w:rsidRPr="00BA29E3" w:rsidTr="00BA29E3">
        <w:trPr>
          <w:jc w:val="center"/>
        </w:trPr>
        <w:tc>
          <w:tcPr>
            <w:tcW w:w="0" w:type="auto"/>
            <w:tcBorders>
              <w:top w:val="single" w:sz="6" w:space="0" w:color="auto"/>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1.Pago de la Cuota</w:t>
            </w:r>
          </w:p>
        </w:tc>
        <w:tc>
          <w:tcPr>
            <w:tcW w:w="0" w:type="auto"/>
            <w:tcBorders>
              <w:top w:val="single" w:sz="6" w:space="0" w:color="auto"/>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US$ 3.0 millones</w:t>
            </w:r>
          </w:p>
        </w:tc>
        <w:tc>
          <w:tcPr>
            <w:tcW w:w="0" w:type="auto"/>
            <w:tcBorders>
              <w:top w:val="single" w:sz="6" w:space="0" w:color="auto"/>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U$ 3.0 millones</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de Admisión al</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de dólares</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de dólares</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CCRIF para</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Honduras y</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Nicaragua.</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US$ 9.0 millones</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US$ 9.0 millones</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2.</w:t>
            </w:r>
            <w:r w:rsidR="00BA29E3">
              <w:rPr>
                <w:rStyle w:val="FontStyle24"/>
                <w:rFonts w:ascii="Arial" w:hAnsi="Arial" w:cs="Arial"/>
                <w:sz w:val="22"/>
                <w:szCs w:val="22"/>
                <w:lang w:val="es-ES_tradnl" w:eastAsia="es-ES_tradnl"/>
              </w:rPr>
              <w:t xml:space="preserve"> </w:t>
            </w:r>
            <w:r w:rsidRPr="00BA29E3">
              <w:rPr>
                <w:rStyle w:val="FontStyle24"/>
                <w:rFonts w:ascii="Arial" w:hAnsi="Arial" w:cs="Arial"/>
                <w:sz w:val="22"/>
                <w:szCs w:val="22"/>
                <w:lang w:val="es-ES_tradnl" w:eastAsia="es-ES_tradnl"/>
              </w:rPr>
              <w:t>Pago de la prima</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de dólares</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de dólares</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anual de seguro</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al CCRIF para</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Honduras y</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841AC6">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Nicaragua</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971789" w:rsidRPr="00BA29E3" w:rsidTr="00971789">
        <w:trPr>
          <w:jc w:val="center"/>
        </w:trPr>
        <w:tc>
          <w:tcPr>
            <w:tcW w:w="0" w:type="auto"/>
            <w:tcBorders>
              <w:top w:val="nil"/>
              <w:left w:val="single" w:sz="6" w:space="0" w:color="auto"/>
              <w:bottom w:val="nil"/>
              <w:right w:val="single" w:sz="6" w:space="0" w:color="auto"/>
            </w:tcBorders>
          </w:tcPr>
          <w:p w:rsidR="00971789" w:rsidRPr="00BA29E3" w:rsidRDefault="00971789" w:rsidP="00BA29E3">
            <w:pPr>
              <w:pStyle w:val="Style14"/>
              <w:widowControl/>
              <w:spacing w:line="240" w:lineRule="auto"/>
              <w:rPr>
                <w:rStyle w:val="FontStyle20"/>
                <w:rFonts w:ascii="Arial" w:hAnsi="Arial" w:cs="Arial"/>
                <w:sz w:val="22"/>
                <w:szCs w:val="22"/>
                <w:lang w:val="es-ES_tradnl" w:eastAsia="es-ES_tradnl"/>
              </w:rPr>
            </w:pPr>
          </w:p>
        </w:tc>
        <w:tc>
          <w:tcPr>
            <w:tcW w:w="0" w:type="auto"/>
            <w:tcBorders>
              <w:top w:val="nil"/>
              <w:left w:val="single" w:sz="6" w:space="0" w:color="auto"/>
              <w:bottom w:val="nil"/>
              <w:right w:val="single" w:sz="6" w:space="0" w:color="auto"/>
            </w:tcBorders>
          </w:tcPr>
          <w:p w:rsidR="00971789" w:rsidRPr="00BA29E3" w:rsidRDefault="00971789" w:rsidP="00BA29E3">
            <w:pPr>
              <w:pStyle w:val="Style18"/>
              <w:widowControl/>
              <w:rPr>
                <w:rStyle w:val="FontStyle24"/>
                <w:rFonts w:ascii="Arial" w:hAnsi="Arial" w:cs="Arial"/>
                <w:sz w:val="22"/>
                <w:szCs w:val="22"/>
                <w:lang w:val="es-ES_tradnl" w:eastAsia="es-ES_tradnl"/>
              </w:rPr>
            </w:pPr>
          </w:p>
        </w:tc>
        <w:tc>
          <w:tcPr>
            <w:tcW w:w="0" w:type="auto"/>
            <w:tcBorders>
              <w:top w:val="nil"/>
              <w:left w:val="single" w:sz="6" w:space="0" w:color="auto"/>
              <w:bottom w:val="nil"/>
              <w:right w:val="single" w:sz="6" w:space="0" w:color="auto"/>
            </w:tcBorders>
          </w:tcPr>
          <w:p w:rsidR="00971789" w:rsidRPr="00BA29E3" w:rsidRDefault="00971789" w:rsidP="00BA29E3">
            <w:pPr>
              <w:pStyle w:val="Style18"/>
              <w:widowControl/>
              <w:rPr>
                <w:rStyle w:val="FontStyle24"/>
                <w:rFonts w:ascii="Arial" w:hAnsi="Arial" w:cs="Arial"/>
                <w:sz w:val="22"/>
                <w:szCs w:val="22"/>
                <w:lang w:val="es-ES_tradnl" w:eastAsia="es-ES_tradnl"/>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4"/>
              <w:widowControl/>
              <w:spacing w:line="240" w:lineRule="auto"/>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Costo Total del</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US$ 12.0</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US$ 12.0</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4"/>
              <w:widowControl/>
              <w:spacing w:line="240" w:lineRule="auto"/>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Proyecto</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millones de</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millones de</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Interés durante</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dólares</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dólares</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implementación</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Comisión de</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apertura</w:t>
            </w: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US$ 12.0</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US$ 12.0</w:t>
            </w:r>
          </w:p>
        </w:tc>
      </w:tr>
      <w:tr w:rsidR="00D434BA" w:rsidRPr="00BA29E3" w:rsidTr="00BA29E3">
        <w:trPr>
          <w:jc w:val="center"/>
        </w:trPr>
        <w:tc>
          <w:tcPr>
            <w:tcW w:w="0" w:type="auto"/>
            <w:tcBorders>
              <w:top w:val="nil"/>
              <w:left w:val="single" w:sz="6" w:space="0" w:color="auto"/>
              <w:bottom w:val="nil"/>
              <w:right w:val="single" w:sz="6" w:space="0" w:color="auto"/>
            </w:tcBorders>
          </w:tcPr>
          <w:p w:rsidR="00D434BA" w:rsidRPr="00BA29E3" w:rsidRDefault="00D434BA" w:rsidP="00BA29E3">
            <w:pPr>
              <w:pStyle w:val="Style14"/>
              <w:widowControl/>
              <w:spacing w:line="240" w:lineRule="auto"/>
              <w:rPr>
                <w:rStyle w:val="FontStyle20"/>
                <w:rFonts w:ascii="Arial" w:hAnsi="Arial" w:cs="Arial"/>
                <w:sz w:val="22"/>
                <w:szCs w:val="22"/>
                <w:lang w:val="es-ES_tradnl" w:eastAsia="es-ES_tradnl"/>
              </w:rPr>
            </w:pPr>
            <w:r w:rsidRPr="00BA29E3">
              <w:rPr>
                <w:rStyle w:val="FontStyle20"/>
                <w:rFonts w:ascii="Arial" w:hAnsi="Arial" w:cs="Arial"/>
                <w:sz w:val="22"/>
                <w:szCs w:val="22"/>
                <w:lang w:val="es-ES_tradnl" w:eastAsia="es-ES_tradnl"/>
              </w:rPr>
              <w:t>Financiación Total</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millones de</w:t>
            </w:r>
          </w:p>
        </w:tc>
        <w:tc>
          <w:tcPr>
            <w:tcW w:w="0" w:type="auto"/>
            <w:tcBorders>
              <w:top w:val="nil"/>
              <w:left w:val="single" w:sz="6" w:space="0" w:color="auto"/>
              <w:bottom w:val="nil"/>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millones de</w:t>
            </w:r>
          </w:p>
        </w:tc>
      </w:tr>
      <w:tr w:rsidR="00D434BA" w:rsidRPr="00BA29E3" w:rsidTr="00BA29E3">
        <w:trPr>
          <w:jc w:val="center"/>
        </w:trPr>
        <w:tc>
          <w:tcPr>
            <w:tcW w:w="0" w:type="auto"/>
            <w:tcBorders>
              <w:top w:val="nil"/>
              <w:left w:val="single" w:sz="6" w:space="0" w:color="auto"/>
              <w:bottom w:val="single" w:sz="6" w:space="0" w:color="auto"/>
              <w:right w:val="single" w:sz="6" w:space="0" w:color="auto"/>
            </w:tcBorders>
          </w:tcPr>
          <w:p w:rsidR="00D434BA" w:rsidRPr="00BA29E3" w:rsidRDefault="00D434BA" w:rsidP="00BA29E3">
            <w:pPr>
              <w:pStyle w:val="Style8"/>
              <w:widowControl/>
              <w:rPr>
                <w:rFonts w:ascii="Arial" w:hAnsi="Arial" w:cs="Arial"/>
                <w:sz w:val="22"/>
                <w:szCs w:val="22"/>
              </w:rPr>
            </w:pPr>
          </w:p>
        </w:tc>
        <w:tc>
          <w:tcPr>
            <w:tcW w:w="0" w:type="auto"/>
            <w:tcBorders>
              <w:top w:val="nil"/>
              <w:left w:val="single" w:sz="6" w:space="0" w:color="auto"/>
              <w:bottom w:val="single" w:sz="6" w:space="0" w:color="auto"/>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dólares</w:t>
            </w:r>
          </w:p>
        </w:tc>
        <w:tc>
          <w:tcPr>
            <w:tcW w:w="0" w:type="auto"/>
            <w:tcBorders>
              <w:top w:val="nil"/>
              <w:left w:val="single" w:sz="6" w:space="0" w:color="auto"/>
              <w:bottom w:val="single" w:sz="6" w:space="0" w:color="auto"/>
              <w:right w:val="single" w:sz="6" w:space="0" w:color="auto"/>
            </w:tcBorders>
          </w:tcPr>
          <w:p w:rsidR="00D434BA" w:rsidRPr="00BA29E3" w:rsidRDefault="00D434BA" w:rsidP="00BA29E3">
            <w:pPr>
              <w:pStyle w:val="Style18"/>
              <w:widowControl/>
              <w:rPr>
                <w:rStyle w:val="FontStyle24"/>
                <w:rFonts w:ascii="Arial" w:hAnsi="Arial" w:cs="Arial"/>
                <w:sz w:val="22"/>
                <w:szCs w:val="22"/>
                <w:lang w:val="es-ES_tradnl" w:eastAsia="es-ES_tradnl"/>
              </w:rPr>
            </w:pPr>
            <w:r w:rsidRPr="00BA29E3">
              <w:rPr>
                <w:rStyle w:val="FontStyle24"/>
                <w:rFonts w:ascii="Arial" w:hAnsi="Arial" w:cs="Arial"/>
                <w:sz w:val="22"/>
                <w:szCs w:val="22"/>
                <w:lang w:val="es-ES_tradnl" w:eastAsia="es-ES_tradnl"/>
              </w:rPr>
              <w:t>dólares</w:t>
            </w:r>
          </w:p>
        </w:tc>
      </w:tr>
    </w:tbl>
    <w:p w:rsidR="00D434BA" w:rsidRDefault="00D434BA" w:rsidP="00BA29E3">
      <w:pPr>
        <w:spacing w:after="0" w:line="240" w:lineRule="auto"/>
        <w:jc w:val="both"/>
        <w:rPr>
          <w:rFonts w:ascii="Arial" w:hAnsi="Arial" w:cs="Arial"/>
          <w:lang w:val="es-ES_tradnl"/>
        </w:rPr>
      </w:pPr>
    </w:p>
    <w:p w:rsidR="00D434BA" w:rsidRDefault="00D434BA" w:rsidP="00841AC6">
      <w:pPr>
        <w:spacing w:after="0" w:line="240" w:lineRule="auto"/>
        <w:jc w:val="both"/>
        <w:rPr>
          <w:rFonts w:ascii="Arial" w:hAnsi="Arial" w:cs="Arial"/>
          <w:b/>
          <w:lang w:val="es-ES_tradnl"/>
        </w:rPr>
      </w:pPr>
      <w:r w:rsidRPr="005F5EBD">
        <w:rPr>
          <w:rFonts w:ascii="Arial" w:hAnsi="Arial" w:cs="Arial"/>
          <w:b/>
          <w:lang w:val="es-ES_tradnl"/>
        </w:rPr>
        <w:t xml:space="preserve">Componente </w:t>
      </w:r>
      <w:r w:rsidR="005F5EBD" w:rsidRPr="005F5EBD">
        <w:rPr>
          <w:rFonts w:ascii="Arial" w:hAnsi="Arial" w:cs="Arial"/>
          <w:b/>
          <w:lang w:val="es-ES_tradnl"/>
        </w:rPr>
        <w:t>1:</w:t>
      </w:r>
      <w:r w:rsidRPr="005F5EBD">
        <w:rPr>
          <w:rFonts w:ascii="Arial" w:hAnsi="Arial" w:cs="Arial"/>
          <w:b/>
          <w:lang w:val="es-ES_tradnl"/>
        </w:rPr>
        <w:t xml:space="preserve"> Pago de la Cuota de Admisión al C</w:t>
      </w:r>
      <w:r w:rsidR="005F5EBD" w:rsidRPr="005F5EBD">
        <w:rPr>
          <w:rFonts w:ascii="Arial" w:hAnsi="Arial" w:cs="Arial"/>
          <w:b/>
          <w:lang w:val="es-ES_tradnl"/>
        </w:rPr>
        <w:t>crif</w:t>
      </w:r>
      <w:r w:rsidRPr="005F5EBD">
        <w:rPr>
          <w:rFonts w:ascii="Arial" w:hAnsi="Arial" w:cs="Arial"/>
          <w:b/>
          <w:lang w:val="es-ES_tradnl"/>
        </w:rPr>
        <w:t xml:space="preserve"> para Honduras y Nicaragua (US$ 3.0 millones de dólares).</w:t>
      </w:r>
    </w:p>
    <w:p w:rsidR="005F5EBD" w:rsidRPr="005F5EBD" w:rsidRDefault="005F5EBD" w:rsidP="00841AC6">
      <w:pPr>
        <w:spacing w:after="0" w:line="240" w:lineRule="auto"/>
        <w:jc w:val="both"/>
        <w:rPr>
          <w:rFonts w:ascii="Arial" w:hAnsi="Arial" w:cs="Arial"/>
          <w:b/>
          <w:lang w:val="es-ES_tradnl"/>
        </w:rPr>
      </w:pPr>
    </w:p>
    <w:p w:rsidR="00D434BA" w:rsidRDefault="00D434BA" w:rsidP="00841AC6">
      <w:pPr>
        <w:spacing w:after="0" w:line="240" w:lineRule="auto"/>
        <w:jc w:val="both"/>
        <w:rPr>
          <w:rFonts w:ascii="Arial" w:hAnsi="Arial" w:cs="Arial"/>
          <w:lang w:val="es-ES_tradnl"/>
        </w:rPr>
      </w:pPr>
      <w:r w:rsidRPr="00D434BA">
        <w:rPr>
          <w:rFonts w:ascii="Arial" w:hAnsi="Arial" w:cs="Arial"/>
          <w:lang w:val="es-ES_tradnl"/>
        </w:rPr>
        <w:t>El objetivo del presente componente es asistir a Honduras y Nicaragua a formar parte del C</w:t>
      </w:r>
      <w:r w:rsidR="005F5EBD" w:rsidRPr="00D434BA">
        <w:rPr>
          <w:rFonts w:ascii="Arial" w:hAnsi="Arial" w:cs="Arial"/>
          <w:lang w:val="es-ES_tradnl"/>
        </w:rPr>
        <w:t xml:space="preserve">crif </w:t>
      </w:r>
      <w:r w:rsidRPr="00D434BA">
        <w:rPr>
          <w:rFonts w:ascii="Arial" w:hAnsi="Arial" w:cs="Arial"/>
          <w:lang w:val="es-ES_tradnl"/>
        </w:rPr>
        <w:t>mediante el financiamiento de sus cuotas de admisión. Dicha cuota equivale a la prima de seguro del primer</w:t>
      </w:r>
      <w:r>
        <w:rPr>
          <w:rFonts w:ascii="Arial" w:hAnsi="Arial" w:cs="Arial"/>
          <w:lang w:val="es-ES_tradnl"/>
        </w:rPr>
        <w:t xml:space="preserve"> </w:t>
      </w:r>
      <w:r w:rsidRPr="00D434BA">
        <w:rPr>
          <w:rFonts w:ascii="Arial" w:hAnsi="Arial" w:cs="Arial"/>
          <w:lang w:val="es-ES_tradnl"/>
        </w:rPr>
        <w:t>año por cada uno de los dos países involucrados, equivalente a US$ 3.0 millones por país</w:t>
      </w:r>
    </w:p>
    <w:p w:rsidR="00D434BA" w:rsidRDefault="00D434BA" w:rsidP="00841AC6">
      <w:pPr>
        <w:spacing w:after="0" w:line="240" w:lineRule="auto"/>
        <w:jc w:val="both"/>
        <w:rPr>
          <w:rFonts w:ascii="Arial" w:hAnsi="Arial" w:cs="Arial"/>
          <w:lang w:val="es-ES_tradnl"/>
        </w:rPr>
      </w:pPr>
    </w:p>
    <w:p w:rsidR="00D434BA" w:rsidRDefault="00D434BA" w:rsidP="00841AC6">
      <w:pPr>
        <w:spacing w:after="0" w:line="240" w:lineRule="auto"/>
        <w:jc w:val="both"/>
        <w:rPr>
          <w:rFonts w:ascii="Arial" w:hAnsi="Arial" w:cs="Arial"/>
          <w:b/>
          <w:lang w:val="es-ES_tradnl"/>
        </w:rPr>
      </w:pPr>
      <w:r w:rsidRPr="005F5EBD">
        <w:rPr>
          <w:rFonts w:ascii="Arial" w:hAnsi="Arial" w:cs="Arial"/>
          <w:b/>
          <w:lang w:val="es-ES_tradnl"/>
        </w:rPr>
        <w:t>Componente 2: Pago de la prima anual del seguro al C</w:t>
      </w:r>
      <w:r w:rsidR="005F5EBD" w:rsidRPr="005F5EBD">
        <w:rPr>
          <w:rFonts w:ascii="Arial" w:hAnsi="Arial" w:cs="Arial"/>
          <w:b/>
          <w:lang w:val="es-ES_tradnl"/>
        </w:rPr>
        <w:t>crif</w:t>
      </w:r>
      <w:r w:rsidRPr="005F5EBD">
        <w:rPr>
          <w:rFonts w:ascii="Arial" w:hAnsi="Arial" w:cs="Arial"/>
          <w:b/>
          <w:lang w:val="es-ES_tradnl"/>
        </w:rPr>
        <w:t xml:space="preserve"> para Honduras y Nicaragua (US$9.0 millones de dólares).</w:t>
      </w:r>
    </w:p>
    <w:p w:rsidR="005F5EBD" w:rsidRPr="005F5EBD" w:rsidRDefault="005F5EBD" w:rsidP="00841AC6">
      <w:pPr>
        <w:spacing w:after="0" w:line="240" w:lineRule="auto"/>
        <w:jc w:val="both"/>
        <w:rPr>
          <w:rFonts w:ascii="Arial" w:hAnsi="Arial" w:cs="Arial"/>
          <w:b/>
          <w:lang w:val="es-ES_tradnl"/>
        </w:rPr>
      </w:pPr>
    </w:p>
    <w:p w:rsidR="00D434BA" w:rsidRPr="00D434BA" w:rsidRDefault="00D434BA" w:rsidP="00841AC6">
      <w:pPr>
        <w:spacing w:after="0" w:line="240" w:lineRule="auto"/>
        <w:jc w:val="both"/>
        <w:rPr>
          <w:rFonts w:ascii="Arial" w:hAnsi="Arial" w:cs="Arial"/>
          <w:lang w:val="es-ES_tradnl"/>
        </w:rPr>
      </w:pPr>
      <w:r w:rsidRPr="00D434BA">
        <w:rPr>
          <w:rFonts w:ascii="Arial" w:hAnsi="Arial" w:cs="Arial"/>
          <w:lang w:val="es-ES_tradnl"/>
        </w:rPr>
        <w:t>El objetivo del presente Componente es asistir a Honduras y Nicaragua en adquirir la cobertura del seguro contra catástrofes ofrecido por el C</w:t>
      </w:r>
      <w:r w:rsidR="005F5EBD" w:rsidRPr="00D434BA">
        <w:rPr>
          <w:rFonts w:ascii="Arial" w:hAnsi="Arial" w:cs="Arial"/>
          <w:lang w:val="es-ES_tradnl"/>
        </w:rPr>
        <w:t>crif</w:t>
      </w:r>
      <w:r w:rsidRPr="00D434BA">
        <w:rPr>
          <w:rFonts w:ascii="Arial" w:hAnsi="Arial" w:cs="Arial"/>
          <w:lang w:val="es-ES_tradnl"/>
        </w:rPr>
        <w:t xml:space="preserve"> durante los cuatro (4) primeros años de membresía. Las primas anuales se financiarán de manera decreciente. La cobertura de riesgos </w:t>
      </w:r>
      <w:r w:rsidR="005F5EBD" w:rsidRPr="00D434BA">
        <w:rPr>
          <w:rFonts w:ascii="Arial" w:hAnsi="Arial" w:cs="Arial"/>
          <w:lang w:val="es-ES_tradnl"/>
        </w:rPr>
        <w:t>podría</w:t>
      </w:r>
      <w:r w:rsidRPr="00D434BA">
        <w:rPr>
          <w:rFonts w:ascii="Arial" w:hAnsi="Arial" w:cs="Arial"/>
          <w:lang w:val="es-ES_tradnl"/>
        </w:rPr>
        <w:t xml:space="preserve"> estar asociada con los terremotos y los ciclones tropicales (vientos y marejadas de tormenta) en los primeros años. En caso de que el C</w:t>
      </w:r>
      <w:r w:rsidR="005F5EBD" w:rsidRPr="00D434BA">
        <w:rPr>
          <w:rFonts w:ascii="Arial" w:hAnsi="Arial" w:cs="Arial"/>
          <w:lang w:val="es-ES_tradnl"/>
        </w:rPr>
        <w:t>crif</w:t>
      </w:r>
      <w:r w:rsidRPr="00D434BA">
        <w:rPr>
          <w:rFonts w:ascii="Arial" w:hAnsi="Arial" w:cs="Arial"/>
          <w:lang w:val="es-ES_tradnl"/>
        </w:rPr>
        <w:t xml:space="preserve"> llegase a ofrecer una cobertura contra lluvias torrenciales, el financiamiento podría utilizarse para adquirir dicho producto. Cada año, Honduras y Nicaragua podrán seleccionar el valor de la cobertura frente a los tipos de eventos catastróficos, de conformidad con el perfil de riesgo y las prioridades de cada país.</w:t>
      </w:r>
    </w:p>
    <w:p w:rsidR="00D434BA" w:rsidRPr="00D434BA" w:rsidRDefault="00D434BA" w:rsidP="00841AC6">
      <w:pPr>
        <w:spacing w:after="0" w:line="240" w:lineRule="auto"/>
        <w:jc w:val="both"/>
        <w:rPr>
          <w:rFonts w:ascii="Arial" w:hAnsi="Arial" w:cs="Arial"/>
          <w:lang w:val="es-ES_tradnl"/>
        </w:rPr>
      </w:pPr>
    </w:p>
    <w:p w:rsidR="00D434BA" w:rsidRPr="005F5EBD" w:rsidRDefault="00D434BA" w:rsidP="00841AC6">
      <w:pPr>
        <w:spacing w:after="0" w:line="240" w:lineRule="auto"/>
        <w:jc w:val="both"/>
        <w:rPr>
          <w:rFonts w:ascii="Arial" w:hAnsi="Arial" w:cs="Arial"/>
          <w:b/>
          <w:u w:val="single"/>
          <w:lang w:val="es-ES_tradnl"/>
        </w:rPr>
      </w:pPr>
      <w:r w:rsidRPr="005F5EBD">
        <w:rPr>
          <w:rFonts w:ascii="Arial" w:hAnsi="Arial" w:cs="Arial"/>
          <w:b/>
          <w:u w:val="single"/>
          <w:lang w:val="es-ES_tradnl"/>
        </w:rPr>
        <w:t>Población beneficiaria:</w:t>
      </w:r>
    </w:p>
    <w:p w:rsidR="00D434BA" w:rsidRPr="00D434BA" w:rsidRDefault="00D434BA" w:rsidP="00841AC6">
      <w:pPr>
        <w:spacing w:after="0" w:line="240" w:lineRule="auto"/>
        <w:jc w:val="both"/>
        <w:rPr>
          <w:rFonts w:ascii="Arial" w:hAnsi="Arial" w:cs="Arial"/>
          <w:lang w:val="es-ES_tradnl"/>
        </w:rPr>
      </w:pPr>
    </w:p>
    <w:p w:rsidR="00D434BA" w:rsidRPr="00D434BA" w:rsidRDefault="00D434BA" w:rsidP="00841AC6">
      <w:pPr>
        <w:spacing w:after="0" w:line="240" w:lineRule="auto"/>
        <w:jc w:val="both"/>
        <w:rPr>
          <w:rFonts w:ascii="Arial" w:hAnsi="Arial" w:cs="Arial"/>
          <w:lang w:val="es-ES_tradnl"/>
        </w:rPr>
      </w:pPr>
      <w:r w:rsidRPr="00D434BA">
        <w:rPr>
          <w:rFonts w:ascii="Arial" w:hAnsi="Arial" w:cs="Arial"/>
          <w:lang w:val="es-ES_tradnl"/>
        </w:rPr>
        <w:t>Los beneficiarios directos son los Gobiernos de Honduras y Nicaragua, los cuales podrán responder mejor a las necesidades iniciales de las poblaciones damnificadas por eventos catastróficos. El Proyecto propuesto permitirá reducir las probabilidades del Gobierno de interrumpir o cancelar los servicios públicos y sociales, como salud y educación, con la finalidad de financiar las respuestas de emergencia.</w:t>
      </w:r>
    </w:p>
    <w:p w:rsidR="00D434BA" w:rsidRPr="00D434BA" w:rsidRDefault="00D434BA" w:rsidP="00841AC6">
      <w:pPr>
        <w:spacing w:after="0" w:line="240" w:lineRule="auto"/>
        <w:jc w:val="both"/>
        <w:rPr>
          <w:rFonts w:ascii="Arial" w:hAnsi="Arial" w:cs="Arial"/>
          <w:lang w:val="es-ES_tradnl"/>
        </w:rPr>
      </w:pPr>
    </w:p>
    <w:p w:rsidR="00D434BA" w:rsidRDefault="00D434BA" w:rsidP="00841AC6">
      <w:pPr>
        <w:spacing w:after="0" w:line="240" w:lineRule="auto"/>
        <w:jc w:val="both"/>
        <w:rPr>
          <w:rFonts w:ascii="Arial" w:hAnsi="Arial" w:cs="Arial"/>
          <w:lang w:val="es-ES_tradnl"/>
        </w:rPr>
      </w:pPr>
      <w:r w:rsidRPr="00D434BA">
        <w:rPr>
          <w:rFonts w:ascii="Arial" w:hAnsi="Arial" w:cs="Arial"/>
          <w:lang w:val="es-ES_tradnl"/>
        </w:rPr>
        <w:t xml:space="preserve">Los beneficiarios indirectos del Proyecto corresponden a la población de Honduras y Nicaragua, quiénes se favorecerán por el aumento de la resiliencia de sus respectivos gobiernos necesaria para soportar los impactos fiscales de eventos catastróficos, y por ende, responder a la emergencia y continuar con la prestación de servicios durante el periodo inmediato al desastre. </w:t>
      </w:r>
      <w:r w:rsidRPr="00D434BA">
        <w:rPr>
          <w:rFonts w:ascii="Arial" w:hAnsi="Arial" w:cs="Arial"/>
          <w:lang w:val="es-ES_tradnl"/>
        </w:rPr>
        <w:lastRenderedPageBreak/>
        <w:t>Considerando que la mujer sufre mayores tasas de mortalidad, morbilidad y pérdida/disminución de sus medios de vida en el periodo post desastre, el Proyecto propuesto tendría un impacto positivo significativo en términos de equilibrio de género</w:t>
      </w:r>
    </w:p>
    <w:p w:rsidR="00D434BA" w:rsidRDefault="00D434BA" w:rsidP="00841AC6">
      <w:pPr>
        <w:spacing w:after="0" w:line="240" w:lineRule="auto"/>
        <w:jc w:val="both"/>
        <w:rPr>
          <w:rFonts w:ascii="Arial" w:hAnsi="Arial" w:cs="Arial"/>
          <w:lang w:val="es-ES_tradnl"/>
        </w:rPr>
      </w:pPr>
    </w:p>
    <w:p w:rsidR="00D434BA" w:rsidRPr="005F5EBD" w:rsidRDefault="00D434BA" w:rsidP="00841AC6">
      <w:pPr>
        <w:spacing w:after="0" w:line="240" w:lineRule="auto"/>
        <w:jc w:val="center"/>
        <w:rPr>
          <w:rFonts w:ascii="Arial" w:hAnsi="Arial" w:cs="Arial"/>
          <w:b/>
          <w:lang w:val="es-ES_tradnl"/>
        </w:rPr>
      </w:pPr>
      <w:r w:rsidRPr="005F5EBD">
        <w:rPr>
          <w:rFonts w:ascii="Arial" w:hAnsi="Arial" w:cs="Arial"/>
          <w:b/>
          <w:lang w:val="es-ES_tradnl"/>
        </w:rPr>
        <w:t>FUNDAMENTACIÓN.</w:t>
      </w:r>
    </w:p>
    <w:p w:rsidR="00D434BA" w:rsidRPr="00D434BA" w:rsidRDefault="00D434BA" w:rsidP="00841AC6">
      <w:pPr>
        <w:spacing w:after="0" w:line="240" w:lineRule="auto"/>
        <w:jc w:val="both"/>
        <w:rPr>
          <w:rFonts w:ascii="Arial" w:hAnsi="Arial" w:cs="Arial"/>
          <w:lang w:val="es-ES_tradnl"/>
        </w:rPr>
      </w:pPr>
    </w:p>
    <w:p w:rsidR="00D434BA" w:rsidRPr="00D434BA" w:rsidRDefault="00D434BA" w:rsidP="00841AC6">
      <w:pPr>
        <w:spacing w:after="0" w:line="240" w:lineRule="auto"/>
        <w:jc w:val="both"/>
        <w:rPr>
          <w:rFonts w:ascii="Arial" w:hAnsi="Arial" w:cs="Arial"/>
          <w:lang w:val="es-ES_tradnl"/>
        </w:rPr>
      </w:pPr>
      <w:r w:rsidRPr="00D434BA">
        <w:rPr>
          <w:rFonts w:ascii="Arial" w:hAnsi="Arial" w:cs="Arial"/>
          <w:lang w:val="es-ES_tradnl"/>
        </w:rPr>
        <w:t>Por las razones anteriormente expuestas, y con fundamento en los artículos</w:t>
      </w:r>
      <w:r w:rsidR="00A439F4">
        <w:rPr>
          <w:rFonts w:ascii="Arial" w:hAnsi="Arial" w:cs="Arial"/>
          <w:lang w:val="es-ES_tradnl"/>
        </w:rPr>
        <w:t xml:space="preserve"> 140 numeral 2) y 150 numeral 3)</w:t>
      </w:r>
      <w:r w:rsidRPr="00D434BA">
        <w:rPr>
          <w:rFonts w:ascii="Arial" w:hAnsi="Arial" w:cs="Arial"/>
          <w:lang w:val="es-ES_tradnl"/>
        </w:rPr>
        <w:t xml:space="preserve"> de la Constitución Política de la República de Nicaragua, y los artículos 90, 91 y 92 de la Ley </w:t>
      </w:r>
      <w:r w:rsidR="00971789" w:rsidRPr="00D434BA">
        <w:rPr>
          <w:rFonts w:ascii="Arial" w:hAnsi="Arial" w:cs="Arial"/>
          <w:lang w:val="es-ES_tradnl"/>
        </w:rPr>
        <w:t>N</w:t>
      </w:r>
      <w:r w:rsidR="00971789">
        <w:rPr>
          <w:rFonts w:ascii="Arial" w:hAnsi="Arial" w:cs="Arial"/>
          <w:lang w:val="es-ES_tradnl"/>
        </w:rPr>
        <w:t>º</w:t>
      </w:r>
      <w:r w:rsidRPr="00D434BA">
        <w:rPr>
          <w:rFonts w:ascii="Arial" w:hAnsi="Arial" w:cs="Arial"/>
          <w:lang w:val="es-ES_tradnl"/>
        </w:rPr>
        <w:t xml:space="preserve">.606, "Ley Orgánica del Poder Legislativo de la República de Nicaragua", texto refundido con reformas incorporadas, publicada en La Gaceta, Diario Oficial </w:t>
      </w:r>
      <w:r w:rsidR="00971789" w:rsidRPr="00D434BA">
        <w:rPr>
          <w:rFonts w:ascii="Arial" w:hAnsi="Arial" w:cs="Arial"/>
          <w:lang w:val="es-ES_tradnl"/>
        </w:rPr>
        <w:t>N</w:t>
      </w:r>
      <w:r w:rsidR="00971789">
        <w:rPr>
          <w:rFonts w:ascii="Arial" w:hAnsi="Arial" w:cs="Arial"/>
          <w:lang w:val="es-ES_tradnl"/>
        </w:rPr>
        <w:t>º</w:t>
      </w:r>
      <w:r w:rsidRPr="00D434BA">
        <w:rPr>
          <w:rFonts w:ascii="Arial" w:hAnsi="Arial" w:cs="Arial"/>
          <w:lang w:val="es-ES_tradnl"/>
        </w:rPr>
        <w:t xml:space="preserve">.16 del 28 de enero del 2013, someto a consideración de la Asamblea Nacional, la solicitud de aprobación del Convenio de Financiamiento </w:t>
      </w:r>
      <w:r w:rsidR="00971789" w:rsidRPr="00D434BA">
        <w:rPr>
          <w:rFonts w:ascii="Arial" w:hAnsi="Arial" w:cs="Arial"/>
          <w:lang w:val="es-ES_tradnl"/>
        </w:rPr>
        <w:t>N</w:t>
      </w:r>
      <w:r w:rsidR="00971789">
        <w:rPr>
          <w:rFonts w:ascii="Arial" w:hAnsi="Arial" w:cs="Arial"/>
          <w:lang w:val="es-ES_tradnl"/>
        </w:rPr>
        <w:t>º</w:t>
      </w:r>
      <w:r w:rsidRPr="00D434BA">
        <w:rPr>
          <w:rFonts w:ascii="Arial" w:hAnsi="Arial" w:cs="Arial"/>
          <w:lang w:val="es-ES_tradnl"/>
        </w:rPr>
        <w:t>.5531-NI suscrito el 11 de julio de 2014, entre la El Gobierno de la República de Nicaragua y la International Development Association (IDA) del Banco Mundial, que financiará con recursos adicionales el "Proyecto de Seguro Contra Riesgo de Catástrofe para Honduras y Nicaragua".</w:t>
      </w:r>
    </w:p>
    <w:p w:rsidR="00D434BA" w:rsidRPr="00D434BA" w:rsidRDefault="00D434BA" w:rsidP="00841AC6">
      <w:pPr>
        <w:spacing w:after="0" w:line="240" w:lineRule="auto"/>
        <w:jc w:val="both"/>
        <w:rPr>
          <w:rFonts w:ascii="Arial" w:hAnsi="Arial" w:cs="Arial"/>
          <w:lang w:val="es-ES_tradnl"/>
        </w:rPr>
      </w:pPr>
    </w:p>
    <w:p w:rsidR="00D434BA" w:rsidRDefault="00D434BA" w:rsidP="00841AC6">
      <w:pPr>
        <w:spacing w:after="0" w:line="240" w:lineRule="auto"/>
        <w:jc w:val="both"/>
        <w:rPr>
          <w:rFonts w:ascii="Arial" w:hAnsi="Arial" w:cs="Arial"/>
          <w:lang w:val="es-ES_tradnl"/>
        </w:rPr>
      </w:pPr>
      <w:r w:rsidRPr="00D434BA">
        <w:rPr>
          <w:rFonts w:ascii="Arial" w:hAnsi="Arial" w:cs="Arial"/>
          <w:lang w:val="es-ES_tradnl"/>
        </w:rPr>
        <w:t xml:space="preserve">Hasta </w:t>
      </w:r>
      <w:r w:rsidR="00A439F4" w:rsidRPr="00D434BA">
        <w:rPr>
          <w:rFonts w:ascii="Arial" w:hAnsi="Arial" w:cs="Arial"/>
          <w:lang w:val="es-ES_tradnl"/>
        </w:rPr>
        <w:t>aquí</w:t>
      </w:r>
      <w:r w:rsidRPr="00D434BA">
        <w:rPr>
          <w:rFonts w:ascii="Arial" w:hAnsi="Arial" w:cs="Arial"/>
          <w:lang w:val="es-ES_tradnl"/>
        </w:rPr>
        <w:t xml:space="preserve"> la Exposición de Motivos y Fundamentación. </w:t>
      </w:r>
    </w:p>
    <w:p w:rsidR="00BC4FC4" w:rsidRDefault="00BC4FC4" w:rsidP="00841AC6">
      <w:pPr>
        <w:spacing w:after="0" w:line="240" w:lineRule="auto"/>
        <w:jc w:val="both"/>
        <w:rPr>
          <w:rFonts w:ascii="Arial" w:hAnsi="Arial" w:cs="Arial"/>
          <w:lang w:val="es-ES_tradnl"/>
        </w:rPr>
      </w:pPr>
    </w:p>
    <w:p w:rsidR="00BC4FC4" w:rsidRPr="00874C3B" w:rsidRDefault="00BC4FC4" w:rsidP="00BA29E3">
      <w:pPr>
        <w:spacing w:after="0" w:line="240" w:lineRule="auto"/>
        <w:jc w:val="both"/>
        <w:rPr>
          <w:rFonts w:ascii="Arial" w:hAnsi="Arial" w:cs="Arial"/>
          <w:b/>
          <w:u w:val="single"/>
        </w:rPr>
      </w:pPr>
      <w:r w:rsidRPr="00874C3B">
        <w:rPr>
          <w:rFonts w:ascii="Arial" w:hAnsi="Arial" w:cs="Arial"/>
          <w:b/>
          <w:u w:val="single"/>
        </w:rPr>
        <w:t>PRESIDENTE RENÉ NÚÑEZ TÉLLEZ:</w:t>
      </w:r>
    </w:p>
    <w:p w:rsidR="00BC4FC4" w:rsidRDefault="00BC4FC4" w:rsidP="00BA29E3">
      <w:pPr>
        <w:spacing w:after="0" w:line="240" w:lineRule="auto"/>
        <w:jc w:val="both"/>
        <w:rPr>
          <w:rFonts w:ascii="Arial" w:hAnsi="Arial" w:cs="Arial"/>
          <w:lang w:val="es-ES_tradnl"/>
        </w:rPr>
      </w:pPr>
    </w:p>
    <w:p w:rsidR="00BC4FC4" w:rsidRDefault="00BC4FC4" w:rsidP="00BA29E3">
      <w:pPr>
        <w:spacing w:after="0" w:line="240" w:lineRule="auto"/>
        <w:jc w:val="both"/>
        <w:rPr>
          <w:rFonts w:ascii="Arial" w:hAnsi="Arial" w:cs="Arial"/>
          <w:lang w:val="es-ES_tradnl"/>
        </w:rPr>
      </w:pPr>
      <w:r>
        <w:rPr>
          <w:rFonts w:ascii="Arial" w:hAnsi="Arial" w:cs="Arial"/>
          <w:lang w:val="es-ES_tradnl"/>
        </w:rPr>
        <w:t xml:space="preserve">Envíese el </w:t>
      </w:r>
      <w:r w:rsidR="00971789">
        <w:rPr>
          <w:rFonts w:ascii="Arial" w:hAnsi="Arial" w:cs="Arial"/>
          <w:lang w:val="es-ES_tradnl"/>
        </w:rPr>
        <w:t xml:space="preserve">presente </w:t>
      </w:r>
      <w:r>
        <w:rPr>
          <w:rFonts w:ascii="Arial" w:hAnsi="Arial" w:cs="Arial"/>
          <w:lang w:val="es-ES_tradnl"/>
        </w:rPr>
        <w:t>proyecto de ley, a la Comisión de Producción, Economía y Presupuesto.</w:t>
      </w:r>
    </w:p>
    <w:p w:rsidR="00BC4FC4" w:rsidRDefault="00BC4FC4" w:rsidP="00BA29E3">
      <w:pPr>
        <w:spacing w:after="0" w:line="240" w:lineRule="auto"/>
        <w:jc w:val="both"/>
        <w:rPr>
          <w:rFonts w:ascii="Arial" w:hAnsi="Arial" w:cs="Arial"/>
          <w:lang w:val="es-ES_tradnl"/>
        </w:rPr>
      </w:pPr>
    </w:p>
    <w:p w:rsidR="00BC4FC4" w:rsidRDefault="00971789" w:rsidP="00BA29E3">
      <w:pPr>
        <w:spacing w:after="0" w:line="240" w:lineRule="auto"/>
        <w:jc w:val="both"/>
        <w:rPr>
          <w:rFonts w:ascii="Arial" w:hAnsi="Arial" w:cs="Arial"/>
          <w:b/>
          <w:u w:val="single"/>
          <w:lang w:val="es-ES_tradnl"/>
        </w:rPr>
      </w:pPr>
      <w:r>
        <w:rPr>
          <w:rFonts w:ascii="Arial" w:hAnsi="Arial" w:cs="Arial"/>
          <w:b/>
          <w:u w:val="single"/>
          <w:lang w:val="es-ES_tradnl"/>
        </w:rPr>
        <w:t xml:space="preserve">PRIMERA </w:t>
      </w:r>
      <w:r w:rsidR="00BC4FC4" w:rsidRPr="00594E05">
        <w:rPr>
          <w:rFonts w:ascii="Arial" w:hAnsi="Arial" w:cs="Arial"/>
          <w:b/>
          <w:u w:val="single"/>
          <w:lang w:val="es-ES_tradnl"/>
        </w:rPr>
        <w:t>SECRETARIA ALBA PALACIOS BENAVÍDEZ:</w:t>
      </w:r>
    </w:p>
    <w:p w:rsidR="00BC4FC4" w:rsidRDefault="00BC4FC4" w:rsidP="00BA29E3">
      <w:pPr>
        <w:spacing w:after="0" w:line="240" w:lineRule="auto"/>
        <w:jc w:val="both"/>
        <w:rPr>
          <w:rFonts w:ascii="Arial" w:hAnsi="Arial" w:cs="Arial"/>
          <w:lang w:val="es-ES_tradnl"/>
        </w:rPr>
      </w:pPr>
    </w:p>
    <w:p w:rsidR="00BC4FC4" w:rsidRDefault="00BC4FC4" w:rsidP="00BA29E3">
      <w:pPr>
        <w:spacing w:after="0" w:line="240" w:lineRule="auto"/>
        <w:jc w:val="both"/>
        <w:rPr>
          <w:rFonts w:ascii="Arial" w:hAnsi="Arial" w:cs="Arial"/>
          <w:b/>
          <w:lang w:val="es-ES_tradnl"/>
        </w:rPr>
      </w:pPr>
      <w:r>
        <w:rPr>
          <w:rFonts w:ascii="Arial" w:hAnsi="Arial" w:cs="Arial"/>
          <w:lang w:val="es-ES_tradnl"/>
        </w:rPr>
        <w:t xml:space="preserve">Remitimos a los diputados </w:t>
      </w:r>
      <w:r w:rsidR="00971789">
        <w:rPr>
          <w:rFonts w:ascii="Arial" w:hAnsi="Arial" w:cs="Arial"/>
          <w:lang w:val="es-ES_tradnl"/>
        </w:rPr>
        <w:t>Adendum</w:t>
      </w:r>
      <w:r>
        <w:rPr>
          <w:rFonts w:ascii="Arial" w:hAnsi="Arial" w:cs="Arial"/>
          <w:lang w:val="es-ES_tradnl"/>
        </w:rPr>
        <w:t xml:space="preserve"> 03</w:t>
      </w:r>
      <w:r w:rsidR="00971789">
        <w:rPr>
          <w:rFonts w:ascii="Arial" w:hAnsi="Arial" w:cs="Arial"/>
          <w:lang w:val="es-ES_tradnl"/>
        </w:rPr>
        <w:t>.</w:t>
      </w:r>
      <w:r w:rsidRPr="00BC4FC4">
        <w:t xml:space="preserve"> </w:t>
      </w:r>
      <w:r w:rsidR="00971789" w:rsidRPr="00BA29E3">
        <w:rPr>
          <w:rFonts w:ascii="Arial" w:hAnsi="Arial" w:cs="Arial"/>
        </w:rPr>
        <w:t>PUNTO</w:t>
      </w:r>
      <w:r>
        <w:t xml:space="preserve"> </w:t>
      </w:r>
      <w:r w:rsidRPr="00BC4FC4">
        <w:rPr>
          <w:rFonts w:ascii="Arial" w:hAnsi="Arial" w:cs="Arial"/>
          <w:lang w:val="es-ES_tradnl"/>
        </w:rPr>
        <w:t>II. PRESENTACIÓN DE INICIATIVAS DE LEYES Y DECRETOS</w:t>
      </w:r>
      <w:r>
        <w:rPr>
          <w:rFonts w:ascii="Arial" w:hAnsi="Arial" w:cs="Arial"/>
          <w:lang w:val="es-ES_tradnl"/>
        </w:rPr>
        <w:t>. Punto 2.43:</w:t>
      </w:r>
      <w:r w:rsidR="00E41B21" w:rsidRPr="00E41B21">
        <w:t xml:space="preserve"> </w:t>
      </w:r>
      <w:hyperlink r:id="rId11" w:history="1">
        <w:r w:rsidR="00E41B21" w:rsidRPr="00E41B21">
          <w:rPr>
            <w:rStyle w:val="Hipervnculo"/>
            <w:rFonts w:ascii="Arial" w:hAnsi="Arial" w:cs="Arial"/>
            <w:b/>
            <w:lang w:val="es-ES_tradnl"/>
          </w:rPr>
          <w:t xml:space="preserve">DECRETO LEGISLATIVO DE APROBACIÓN DEL CONVENIO DE FINANCIAMIENTO </w:t>
        </w:r>
        <w:r w:rsidR="00971789" w:rsidRPr="00E41B21">
          <w:rPr>
            <w:rStyle w:val="Hipervnculo"/>
            <w:rFonts w:ascii="Arial" w:hAnsi="Arial" w:cs="Arial"/>
            <w:b/>
            <w:lang w:val="es-ES_tradnl"/>
          </w:rPr>
          <w:t>N</w:t>
        </w:r>
        <w:r w:rsidR="00971789">
          <w:rPr>
            <w:rStyle w:val="Hipervnculo"/>
            <w:rFonts w:ascii="Arial" w:hAnsi="Arial" w:cs="Arial"/>
            <w:b/>
            <w:lang w:val="es-ES_tradnl"/>
          </w:rPr>
          <w:t>º</w:t>
        </w:r>
        <w:r w:rsidR="00E41B21" w:rsidRPr="00E41B21">
          <w:rPr>
            <w:rStyle w:val="Hipervnculo"/>
            <w:rFonts w:ascii="Arial" w:hAnsi="Arial" w:cs="Arial"/>
            <w:b/>
            <w:lang w:val="es-ES_tradnl"/>
          </w:rPr>
          <w:t xml:space="preserve">.5533-NI Y DONACIÓN </w:t>
        </w:r>
        <w:r w:rsidR="00971789" w:rsidRPr="00E41B21">
          <w:rPr>
            <w:rStyle w:val="Hipervnculo"/>
            <w:rFonts w:ascii="Arial" w:hAnsi="Arial" w:cs="Arial"/>
            <w:b/>
            <w:lang w:val="es-ES_tradnl"/>
          </w:rPr>
          <w:t>N</w:t>
        </w:r>
        <w:r w:rsidR="00971789">
          <w:rPr>
            <w:rStyle w:val="Hipervnculo"/>
            <w:rFonts w:ascii="Arial" w:hAnsi="Arial" w:cs="Arial"/>
            <w:b/>
            <w:lang w:val="es-ES_tradnl"/>
          </w:rPr>
          <w:t>º</w:t>
        </w:r>
        <w:r w:rsidR="00E41B21" w:rsidRPr="00E41B21">
          <w:rPr>
            <w:rStyle w:val="Hipervnculo"/>
            <w:rFonts w:ascii="Arial" w:hAnsi="Arial" w:cs="Arial"/>
            <w:b/>
            <w:lang w:val="es-ES_tradnl"/>
          </w:rPr>
          <w:t>.H983-0-NI, SUSCRITO EL 11 DE JULIO DE 2014, ENTRE LA REPÚBLICA DE NICARAGUA Y LA INTERNATIONAL DEVELOPMENT ASSOCIATION (IDA), PARA FINANCIAR EL PROYECTO DE MEJORAMIENTO DE LA INFRAESTRUCTURA VIAL RURAL</w:t>
        </w:r>
      </w:hyperlink>
    </w:p>
    <w:p w:rsidR="00E41B21" w:rsidRDefault="00E41B21" w:rsidP="00BA29E3">
      <w:pPr>
        <w:spacing w:after="0" w:line="240" w:lineRule="auto"/>
        <w:jc w:val="both"/>
        <w:rPr>
          <w:rFonts w:ascii="Arial" w:hAnsi="Arial" w:cs="Arial"/>
          <w:b/>
          <w:lang w:val="es-ES_tradnl"/>
        </w:rPr>
      </w:pPr>
    </w:p>
    <w:p w:rsidR="0063094A" w:rsidRPr="00BA29E3" w:rsidRDefault="0063094A" w:rsidP="00BA29E3">
      <w:pPr>
        <w:spacing w:after="0" w:line="240" w:lineRule="auto"/>
        <w:jc w:val="both"/>
        <w:rPr>
          <w:rFonts w:ascii="Arial" w:hAnsi="Arial" w:cs="Arial"/>
          <w:lang w:val="es-ES_tradnl"/>
        </w:rPr>
      </w:pPr>
      <w:r w:rsidRPr="00BA29E3">
        <w:rPr>
          <w:rFonts w:ascii="Arial" w:hAnsi="Arial" w:cs="Arial"/>
          <w:lang w:val="es-ES_tradnl"/>
        </w:rPr>
        <w:t>Presentado por la Presidencia del República.</w:t>
      </w:r>
    </w:p>
    <w:p w:rsidR="0063094A" w:rsidRDefault="0063094A" w:rsidP="00BA29E3">
      <w:pPr>
        <w:spacing w:after="0" w:line="240" w:lineRule="auto"/>
        <w:jc w:val="both"/>
        <w:rPr>
          <w:rFonts w:ascii="Arial" w:hAnsi="Arial" w:cs="Arial"/>
          <w:b/>
          <w:u w:val="single"/>
          <w:lang w:val="es-ES_tradnl"/>
        </w:rPr>
      </w:pPr>
    </w:p>
    <w:p w:rsidR="00E41B21" w:rsidRPr="00E41B21" w:rsidRDefault="00E41B21" w:rsidP="00BA29E3">
      <w:pPr>
        <w:spacing w:after="0" w:line="240" w:lineRule="auto"/>
        <w:jc w:val="both"/>
        <w:rPr>
          <w:rFonts w:ascii="Arial" w:hAnsi="Arial" w:cs="Arial"/>
          <w:b/>
          <w:u w:val="single"/>
          <w:lang w:val="es-ES_tradnl"/>
        </w:rPr>
      </w:pPr>
      <w:r w:rsidRPr="00E41B21">
        <w:rPr>
          <w:rFonts w:ascii="Arial" w:hAnsi="Arial" w:cs="Arial"/>
          <w:b/>
          <w:u w:val="single"/>
          <w:lang w:val="es-ES_tradnl"/>
        </w:rPr>
        <w:t>TERCER SECRETARIO WILFREDO NAVARRO MOREIRA:</w:t>
      </w:r>
    </w:p>
    <w:p w:rsidR="00E41B21" w:rsidRDefault="00E41B21" w:rsidP="00BA29E3">
      <w:pPr>
        <w:spacing w:after="0" w:line="240" w:lineRule="auto"/>
        <w:jc w:val="both"/>
        <w:rPr>
          <w:rFonts w:ascii="Arial" w:hAnsi="Arial" w:cs="Arial"/>
          <w:b/>
          <w:lang w:val="es-ES_tradnl"/>
        </w:rPr>
      </w:pPr>
    </w:p>
    <w:p w:rsidR="00E41B21" w:rsidRDefault="00A5274B" w:rsidP="00BA29E3">
      <w:pPr>
        <w:spacing w:after="0" w:line="240" w:lineRule="auto"/>
        <w:jc w:val="right"/>
        <w:rPr>
          <w:rFonts w:ascii="Arial" w:hAnsi="Arial" w:cs="Arial"/>
          <w:lang w:val="es-ES_tradnl"/>
        </w:rPr>
      </w:pPr>
      <w:r w:rsidRPr="00A5274B">
        <w:rPr>
          <w:rFonts w:ascii="Arial" w:hAnsi="Arial" w:cs="Arial"/>
          <w:lang w:val="es-ES_tradnl"/>
        </w:rPr>
        <w:t xml:space="preserve">Managua, 21 de </w:t>
      </w:r>
      <w:r w:rsidR="00971789">
        <w:rPr>
          <w:rFonts w:ascii="Arial" w:hAnsi="Arial" w:cs="Arial"/>
          <w:lang w:val="es-ES_tradnl"/>
        </w:rPr>
        <w:t>a</w:t>
      </w:r>
      <w:r w:rsidR="00971789" w:rsidRPr="00A5274B">
        <w:rPr>
          <w:rFonts w:ascii="Arial" w:hAnsi="Arial" w:cs="Arial"/>
          <w:lang w:val="es-ES_tradnl"/>
        </w:rPr>
        <w:t xml:space="preserve">gosto </w:t>
      </w:r>
      <w:r w:rsidRPr="00A5274B">
        <w:rPr>
          <w:rFonts w:ascii="Arial" w:hAnsi="Arial" w:cs="Arial"/>
          <w:lang w:val="es-ES_tradnl"/>
        </w:rPr>
        <w:t>de</w:t>
      </w:r>
      <w:r w:rsidR="00971789">
        <w:rPr>
          <w:rFonts w:ascii="Arial" w:hAnsi="Arial" w:cs="Arial"/>
          <w:lang w:val="es-ES_tradnl"/>
        </w:rPr>
        <w:t>l</w:t>
      </w:r>
      <w:r w:rsidRPr="00A5274B">
        <w:rPr>
          <w:rFonts w:ascii="Arial" w:hAnsi="Arial" w:cs="Arial"/>
          <w:lang w:val="es-ES_tradnl"/>
        </w:rPr>
        <w:t xml:space="preserve"> 2014.</w:t>
      </w:r>
    </w:p>
    <w:p w:rsidR="00A5274B" w:rsidRDefault="00A5274B" w:rsidP="00BA29E3">
      <w:pPr>
        <w:spacing w:after="0" w:line="240" w:lineRule="auto"/>
        <w:jc w:val="right"/>
        <w:rPr>
          <w:rFonts w:ascii="Arial" w:hAnsi="Arial" w:cs="Arial"/>
          <w:lang w:val="es-ES_tradnl"/>
        </w:rPr>
      </w:pPr>
    </w:p>
    <w:p w:rsidR="00A5274B" w:rsidRDefault="00A5274B" w:rsidP="00BA29E3">
      <w:pPr>
        <w:spacing w:after="0" w:line="240" w:lineRule="auto"/>
        <w:jc w:val="both"/>
        <w:rPr>
          <w:rFonts w:ascii="Arial" w:hAnsi="Arial" w:cs="Arial"/>
          <w:lang w:val="es-ES_tradnl"/>
        </w:rPr>
      </w:pPr>
    </w:p>
    <w:p w:rsidR="00A5274B" w:rsidRPr="00A5274B" w:rsidRDefault="00A5274B" w:rsidP="00841AC6">
      <w:pPr>
        <w:spacing w:after="0" w:line="240" w:lineRule="auto"/>
        <w:jc w:val="both"/>
        <w:rPr>
          <w:rFonts w:ascii="Arial" w:hAnsi="Arial" w:cs="Arial"/>
          <w:b/>
          <w:lang w:val="es-ES_tradnl"/>
        </w:rPr>
      </w:pPr>
      <w:r w:rsidRPr="00A5274B">
        <w:rPr>
          <w:rFonts w:ascii="Arial" w:hAnsi="Arial" w:cs="Arial"/>
          <w:b/>
          <w:lang w:val="es-ES_tradnl"/>
        </w:rPr>
        <w:t xml:space="preserve">Compañera </w:t>
      </w:r>
    </w:p>
    <w:p w:rsidR="00A5274B" w:rsidRPr="00A5274B" w:rsidRDefault="00A5274B" w:rsidP="00841AC6">
      <w:pPr>
        <w:spacing w:after="0" w:line="240" w:lineRule="auto"/>
        <w:jc w:val="both"/>
        <w:rPr>
          <w:rFonts w:ascii="Arial" w:hAnsi="Arial" w:cs="Arial"/>
          <w:b/>
          <w:lang w:val="es-ES_tradnl"/>
        </w:rPr>
      </w:pPr>
      <w:r w:rsidRPr="00A5274B">
        <w:rPr>
          <w:rFonts w:ascii="Arial" w:hAnsi="Arial" w:cs="Arial"/>
          <w:b/>
          <w:lang w:val="es-ES_tradnl"/>
        </w:rPr>
        <w:t xml:space="preserve">Alba Palacios </w:t>
      </w:r>
    </w:p>
    <w:p w:rsidR="00A5274B" w:rsidRPr="00A5274B" w:rsidRDefault="00A5274B" w:rsidP="00841AC6">
      <w:pPr>
        <w:spacing w:after="0" w:line="240" w:lineRule="auto"/>
        <w:jc w:val="both"/>
        <w:rPr>
          <w:rFonts w:ascii="Arial" w:hAnsi="Arial" w:cs="Arial"/>
          <w:b/>
          <w:lang w:val="es-ES_tradnl"/>
        </w:rPr>
      </w:pPr>
      <w:r w:rsidRPr="00A5274B">
        <w:rPr>
          <w:rFonts w:ascii="Arial" w:hAnsi="Arial" w:cs="Arial"/>
          <w:b/>
          <w:lang w:val="es-ES_tradnl"/>
        </w:rPr>
        <w:t>Primera Secretaria</w:t>
      </w:r>
    </w:p>
    <w:p w:rsidR="00A5274B" w:rsidRPr="00A5274B" w:rsidRDefault="00A5274B" w:rsidP="00841AC6">
      <w:pPr>
        <w:spacing w:after="0" w:line="240" w:lineRule="auto"/>
        <w:jc w:val="both"/>
        <w:rPr>
          <w:rFonts w:ascii="Arial" w:hAnsi="Arial" w:cs="Arial"/>
          <w:b/>
          <w:lang w:val="es-ES_tradnl"/>
        </w:rPr>
      </w:pPr>
      <w:r w:rsidRPr="00A5274B">
        <w:rPr>
          <w:rFonts w:ascii="Arial" w:hAnsi="Arial" w:cs="Arial"/>
          <w:b/>
          <w:lang w:val="es-ES_tradnl"/>
        </w:rPr>
        <w:t xml:space="preserve">Asamblea Nacional </w:t>
      </w:r>
    </w:p>
    <w:p w:rsidR="00A5274B" w:rsidRPr="00A5274B" w:rsidRDefault="00A5274B" w:rsidP="00841AC6">
      <w:pPr>
        <w:spacing w:after="0" w:line="240" w:lineRule="auto"/>
        <w:jc w:val="both"/>
        <w:rPr>
          <w:rFonts w:ascii="Arial" w:hAnsi="Arial" w:cs="Arial"/>
          <w:b/>
          <w:lang w:val="es-ES_tradnl"/>
        </w:rPr>
      </w:pPr>
      <w:r w:rsidRPr="00A5274B">
        <w:rPr>
          <w:rFonts w:ascii="Arial" w:hAnsi="Arial" w:cs="Arial"/>
          <w:b/>
          <w:lang w:val="es-ES_tradnl"/>
        </w:rPr>
        <w:t>Su Despacho</w:t>
      </w:r>
    </w:p>
    <w:p w:rsidR="00A5274B" w:rsidRPr="00A5274B" w:rsidRDefault="00A5274B" w:rsidP="00841AC6">
      <w:pPr>
        <w:spacing w:after="0" w:line="240" w:lineRule="auto"/>
        <w:jc w:val="both"/>
        <w:rPr>
          <w:rFonts w:ascii="Arial" w:hAnsi="Arial" w:cs="Arial"/>
          <w:lang w:val="es-ES_tradnl"/>
        </w:rPr>
      </w:pPr>
    </w:p>
    <w:p w:rsidR="00A5274B" w:rsidRPr="00A5274B" w:rsidRDefault="00A5274B" w:rsidP="00841AC6">
      <w:pPr>
        <w:spacing w:after="0" w:line="240" w:lineRule="auto"/>
        <w:jc w:val="both"/>
        <w:rPr>
          <w:rFonts w:ascii="Arial" w:hAnsi="Arial" w:cs="Arial"/>
          <w:lang w:val="es-ES_tradnl"/>
        </w:rPr>
      </w:pPr>
      <w:r w:rsidRPr="00A5274B">
        <w:rPr>
          <w:rFonts w:ascii="Arial" w:hAnsi="Arial" w:cs="Arial"/>
          <w:lang w:val="es-ES_tradnl"/>
        </w:rPr>
        <w:t xml:space="preserve">Estimada </w:t>
      </w:r>
      <w:r w:rsidR="00971789">
        <w:rPr>
          <w:rFonts w:ascii="Arial" w:hAnsi="Arial" w:cs="Arial"/>
          <w:lang w:val="es-ES_tradnl"/>
        </w:rPr>
        <w:t>c</w:t>
      </w:r>
      <w:r w:rsidR="00971789" w:rsidRPr="00A5274B">
        <w:rPr>
          <w:rFonts w:ascii="Arial" w:hAnsi="Arial" w:cs="Arial"/>
          <w:lang w:val="es-ES_tradnl"/>
        </w:rPr>
        <w:t xml:space="preserve">ompañera </w:t>
      </w:r>
      <w:r w:rsidRPr="00A5274B">
        <w:rPr>
          <w:rFonts w:ascii="Arial" w:hAnsi="Arial" w:cs="Arial"/>
          <w:lang w:val="es-ES_tradnl"/>
        </w:rPr>
        <w:t>Palacios</w:t>
      </w:r>
    </w:p>
    <w:p w:rsidR="00A5274B" w:rsidRPr="00A5274B" w:rsidRDefault="00A5274B" w:rsidP="00841AC6">
      <w:pPr>
        <w:spacing w:after="0" w:line="240" w:lineRule="auto"/>
        <w:jc w:val="both"/>
        <w:rPr>
          <w:rFonts w:ascii="Arial" w:hAnsi="Arial" w:cs="Arial"/>
          <w:lang w:val="es-ES_tradnl"/>
        </w:rPr>
      </w:pPr>
    </w:p>
    <w:p w:rsidR="00A5274B" w:rsidRDefault="00A5274B" w:rsidP="00841AC6">
      <w:pPr>
        <w:spacing w:after="0" w:line="240" w:lineRule="auto"/>
        <w:jc w:val="both"/>
        <w:rPr>
          <w:rFonts w:ascii="Arial" w:hAnsi="Arial" w:cs="Arial"/>
          <w:lang w:val="es-ES_tradnl"/>
        </w:rPr>
      </w:pPr>
      <w:r w:rsidRPr="00A5274B">
        <w:rPr>
          <w:rFonts w:ascii="Arial" w:hAnsi="Arial" w:cs="Arial"/>
          <w:lang w:val="es-ES_tradnl"/>
        </w:rPr>
        <w:t xml:space="preserve">Por orientaciones del Presidente de la República, </w:t>
      </w:r>
      <w:r w:rsidR="00971789">
        <w:rPr>
          <w:rFonts w:ascii="Arial" w:hAnsi="Arial" w:cs="Arial"/>
          <w:lang w:val="es-ES_tradnl"/>
        </w:rPr>
        <w:t>c</w:t>
      </w:r>
      <w:r w:rsidR="00971789" w:rsidRPr="00A5274B">
        <w:rPr>
          <w:rFonts w:ascii="Arial" w:hAnsi="Arial" w:cs="Arial"/>
          <w:lang w:val="es-ES_tradnl"/>
        </w:rPr>
        <w:t xml:space="preserve">omandante </w:t>
      </w:r>
      <w:r w:rsidRPr="00A5274B">
        <w:rPr>
          <w:rFonts w:ascii="Arial" w:hAnsi="Arial" w:cs="Arial"/>
          <w:lang w:val="es-ES_tradnl"/>
        </w:rPr>
        <w:t xml:space="preserve">Daniel Ortega Saavedra, me permito remitirle la </w:t>
      </w:r>
      <w:r w:rsidRPr="00A5274B">
        <w:rPr>
          <w:rFonts w:ascii="Arial" w:hAnsi="Arial" w:cs="Arial"/>
          <w:b/>
          <w:lang w:val="es-ES_tradnl"/>
        </w:rPr>
        <w:t xml:space="preserve">Iniciativa de Decreto Legislativo de Aprobación del Convenio de Financiamiento </w:t>
      </w:r>
      <w:r w:rsidR="00971789" w:rsidRPr="00A5274B">
        <w:rPr>
          <w:rFonts w:ascii="Arial" w:hAnsi="Arial" w:cs="Arial"/>
          <w:b/>
          <w:lang w:val="es-ES_tradnl"/>
        </w:rPr>
        <w:t>N</w:t>
      </w:r>
      <w:r w:rsidR="00971789">
        <w:rPr>
          <w:rFonts w:ascii="Arial" w:hAnsi="Arial" w:cs="Arial"/>
          <w:b/>
          <w:lang w:val="es-ES_tradnl"/>
        </w:rPr>
        <w:t>º</w:t>
      </w:r>
      <w:r w:rsidRPr="00A5274B">
        <w:rPr>
          <w:rFonts w:ascii="Arial" w:hAnsi="Arial" w:cs="Arial"/>
          <w:b/>
          <w:lang w:val="es-ES_tradnl"/>
        </w:rPr>
        <w:t xml:space="preserve">.5533-NI y Donación </w:t>
      </w:r>
      <w:r w:rsidR="00971789" w:rsidRPr="00A5274B">
        <w:rPr>
          <w:rFonts w:ascii="Arial" w:hAnsi="Arial" w:cs="Arial"/>
          <w:b/>
          <w:lang w:val="es-ES_tradnl"/>
        </w:rPr>
        <w:t>N</w:t>
      </w:r>
      <w:r w:rsidR="00971789">
        <w:rPr>
          <w:rFonts w:ascii="Arial" w:hAnsi="Arial" w:cs="Arial"/>
          <w:b/>
          <w:lang w:val="es-ES_tradnl"/>
        </w:rPr>
        <w:t>º</w:t>
      </w:r>
      <w:r w:rsidRPr="00A5274B">
        <w:rPr>
          <w:rFonts w:ascii="Arial" w:hAnsi="Arial" w:cs="Arial"/>
          <w:b/>
          <w:lang w:val="es-ES_tradnl"/>
        </w:rPr>
        <w:t xml:space="preserve">.H983-0-NI, suscrito el 11 de </w:t>
      </w:r>
      <w:r w:rsidR="00971789">
        <w:rPr>
          <w:rFonts w:ascii="Arial" w:hAnsi="Arial" w:cs="Arial"/>
          <w:b/>
          <w:lang w:val="es-ES_tradnl"/>
        </w:rPr>
        <w:t>j</w:t>
      </w:r>
      <w:r w:rsidR="00971789" w:rsidRPr="00A5274B">
        <w:rPr>
          <w:rFonts w:ascii="Arial" w:hAnsi="Arial" w:cs="Arial"/>
          <w:b/>
          <w:lang w:val="es-ES_tradnl"/>
        </w:rPr>
        <w:t xml:space="preserve">ulio </w:t>
      </w:r>
      <w:r w:rsidRPr="00A5274B">
        <w:rPr>
          <w:rFonts w:ascii="Arial" w:hAnsi="Arial" w:cs="Arial"/>
          <w:b/>
          <w:lang w:val="es-ES_tradnl"/>
        </w:rPr>
        <w:t>de 2014, entre la República de Nicaragua y la International</w:t>
      </w:r>
      <w:r>
        <w:rPr>
          <w:rFonts w:ascii="Arial" w:hAnsi="Arial" w:cs="Arial"/>
          <w:b/>
          <w:lang w:val="es-ES_tradnl"/>
        </w:rPr>
        <w:t xml:space="preserve"> Development Association (IDA)</w:t>
      </w:r>
      <w:r w:rsidRPr="00A5274B">
        <w:rPr>
          <w:rFonts w:ascii="Arial" w:hAnsi="Arial" w:cs="Arial"/>
          <w:b/>
          <w:lang w:val="es-ES_tradnl"/>
        </w:rPr>
        <w:t>,</w:t>
      </w:r>
      <w:r w:rsidRPr="00A5274B">
        <w:rPr>
          <w:rFonts w:ascii="Arial" w:hAnsi="Arial" w:cs="Arial"/>
          <w:lang w:val="es-ES_tradnl"/>
        </w:rPr>
        <w:t xml:space="preserve"> </w:t>
      </w:r>
      <w:r w:rsidRPr="004E275E">
        <w:rPr>
          <w:rFonts w:ascii="Arial" w:hAnsi="Arial" w:cs="Arial"/>
          <w:b/>
          <w:lang w:val="es-ES_tradnl"/>
        </w:rPr>
        <w:t>para financiar el Proyecto de Mejoramiento de la Infraestructura Vial Rural;</w:t>
      </w:r>
      <w:r w:rsidRPr="00A5274B">
        <w:rPr>
          <w:rFonts w:ascii="Arial" w:hAnsi="Arial" w:cs="Arial"/>
          <w:lang w:val="es-ES_tradnl"/>
        </w:rPr>
        <w:t xml:space="preserve"> para que conforme a su solicitud se le conceda el trámite correspondiente</w:t>
      </w:r>
      <w:r w:rsidR="00D01C3A">
        <w:rPr>
          <w:rFonts w:ascii="Arial" w:hAnsi="Arial" w:cs="Arial"/>
          <w:lang w:val="es-ES_tradnl"/>
        </w:rPr>
        <w:t>.</w:t>
      </w:r>
    </w:p>
    <w:p w:rsidR="00D01C3A" w:rsidRDefault="00D01C3A" w:rsidP="00841AC6">
      <w:pPr>
        <w:spacing w:after="0" w:line="240" w:lineRule="auto"/>
        <w:jc w:val="both"/>
        <w:rPr>
          <w:rFonts w:ascii="Arial" w:hAnsi="Arial" w:cs="Arial"/>
          <w:lang w:val="es-ES_tradnl"/>
        </w:rPr>
      </w:pPr>
    </w:p>
    <w:p w:rsidR="00D01C3A" w:rsidRDefault="00D01C3A" w:rsidP="00841AC6">
      <w:pPr>
        <w:spacing w:after="0" w:line="240" w:lineRule="auto"/>
        <w:jc w:val="both"/>
        <w:rPr>
          <w:rFonts w:ascii="Arial" w:hAnsi="Arial" w:cs="Arial"/>
          <w:lang w:val="es-ES_tradnl"/>
        </w:rPr>
      </w:pPr>
      <w:r>
        <w:rPr>
          <w:rFonts w:ascii="Arial" w:hAnsi="Arial" w:cs="Arial"/>
          <w:lang w:val="es-ES_tradnl"/>
        </w:rPr>
        <w:t>Sin más a que referirme, le saludo fraternalmente,</w:t>
      </w:r>
    </w:p>
    <w:p w:rsidR="00A5274B" w:rsidRDefault="00A5274B" w:rsidP="00841AC6">
      <w:pPr>
        <w:spacing w:after="0" w:line="240" w:lineRule="auto"/>
        <w:jc w:val="both"/>
        <w:rPr>
          <w:rFonts w:ascii="Arial" w:hAnsi="Arial" w:cs="Arial"/>
          <w:lang w:val="es-ES_tradnl"/>
        </w:rPr>
      </w:pPr>
    </w:p>
    <w:p w:rsidR="00A5274B" w:rsidRPr="0021210F" w:rsidRDefault="00A5274B" w:rsidP="00841AC6">
      <w:pPr>
        <w:spacing w:after="0" w:line="240" w:lineRule="auto"/>
        <w:jc w:val="center"/>
        <w:rPr>
          <w:rFonts w:ascii="Arial" w:hAnsi="Arial" w:cs="Arial"/>
          <w:b/>
          <w:lang w:val="es-ES_tradnl"/>
        </w:rPr>
      </w:pPr>
      <w:r w:rsidRPr="0021210F">
        <w:rPr>
          <w:rFonts w:ascii="Arial" w:hAnsi="Arial" w:cs="Arial"/>
          <w:b/>
          <w:lang w:val="es-ES_tradnl"/>
        </w:rPr>
        <w:t xml:space="preserve">Paul Oquist </w:t>
      </w:r>
      <w:r w:rsidR="00841AC6">
        <w:rPr>
          <w:rFonts w:ascii="Arial" w:hAnsi="Arial" w:cs="Arial"/>
          <w:b/>
          <w:lang w:val="es-ES_tradnl"/>
        </w:rPr>
        <w:t>K</w:t>
      </w:r>
      <w:r w:rsidR="00841AC6" w:rsidRPr="0021210F">
        <w:rPr>
          <w:rFonts w:ascii="Arial" w:hAnsi="Arial" w:cs="Arial"/>
          <w:b/>
          <w:lang w:val="es-ES_tradnl"/>
        </w:rPr>
        <w:t>elley</w:t>
      </w:r>
    </w:p>
    <w:p w:rsidR="00A5274B" w:rsidRPr="00BA29E3" w:rsidRDefault="00A5274B" w:rsidP="00BA29E3">
      <w:pPr>
        <w:spacing w:after="0" w:line="240" w:lineRule="auto"/>
        <w:jc w:val="center"/>
        <w:rPr>
          <w:rFonts w:ascii="Arial" w:hAnsi="Arial" w:cs="Arial"/>
          <w:lang w:val="es-ES_tradnl"/>
        </w:rPr>
      </w:pPr>
      <w:r w:rsidRPr="00BA29E3">
        <w:rPr>
          <w:rFonts w:ascii="Arial" w:hAnsi="Arial" w:cs="Arial"/>
          <w:lang w:val="es-ES_tradnl"/>
        </w:rPr>
        <w:t>Secretario Privado para Políticas Nacionales</w:t>
      </w:r>
    </w:p>
    <w:p w:rsidR="00A5274B" w:rsidRDefault="00A5274B" w:rsidP="00BA29E3">
      <w:pPr>
        <w:spacing w:after="0" w:line="240" w:lineRule="auto"/>
        <w:jc w:val="both"/>
        <w:rPr>
          <w:rFonts w:ascii="Arial" w:hAnsi="Arial" w:cs="Arial"/>
          <w:b/>
          <w:lang w:val="es-ES_tradnl"/>
        </w:rPr>
      </w:pPr>
    </w:p>
    <w:p w:rsidR="00A5274B" w:rsidRPr="00A5274B" w:rsidRDefault="00D57C73" w:rsidP="00BA29E3">
      <w:pPr>
        <w:spacing w:after="0" w:line="240" w:lineRule="auto"/>
        <w:jc w:val="right"/>
        <w:rPr>
          <w:rFonts w:ascii="Arial" w:hAnsi="Arial" w:cs="Arial"/>
          <w:lang w:val="es-ES_tradnl"/>
        </w:rPr>
      </w:pPr>
      <w:r>
        <w:rPr>
          <w:rFonts w:ascii="Arial" w:hAnsi="Arial" w:cs="Arial"/>
          <w:lang w:val="es-ES_tradnl"/>
        </w:rPr>
        <w:t xml:space="preserve">Managua, </w:t>
      </w:r>
      <w:r w:rsidR="00A5274B" w:rsidRPr="00A5274B">
        <w:rPr>
          <w:rFonts w:ascii="Arial" w:hAnsi="Arial" w:cs="Arial"/>
          <w:lang w:val="es-ES_tradnl"/>
        </w:rPr>
        <w:t xml:space="preserve">21 de </w:t>
      </w:r>
      <w:r w:rsidR="00971789">
        <w:rPr>
          <w:rFonts w:ascii="Arial" w:hAnsi="Arial" w:cs="Arial"/>
          <w:lang w:val="es-ES_tradnl"/>
        </w:rPr>
        <w:t>a</w:t>
      </w:r>
      <w:r w:rsidR="00971789" w:rsidRPr="00A5274B">
        <w:rPr>
          <w:rFonts w:ascii="Arial" w:hAnsi="Arial" w:cs="Arial"/>
          <w:lang w:val="es-ES_tradnl"/>
        </w:rPr>
        <w:t xml:space="preserve">gosto </w:t>
      </w:r>
      <w:r w:rsidR="00A5274B" w:rsidRPr="00A5274B">
        <w:rPr>
          <w:rFonts w:ascii="Arial" w:hAnsi="Arial" w:cs="Arial"/>
          <w:lang w:val="es-ES_tradnl"/>
        </w:rPr>
        <w:t>de</w:t>
      </w:r>
      <w:r w:rsidR="00971789">
        <w:rPr>
          <w:rFonts w:ascii="Arial" w:hAnsi="Arial" w:cs="Arial"/>
          <w:lang w:val="es-ES_tradnl"/>
        </w:rPr>
        <w:t>l</w:t>
      </w:r>
      <w:r w:rsidR="00A5274B" w:rsidRPr="00A5274B">
        <w:rPr>
          <w:rFonts w:ascii="Arial" w:hAnsi="Arial" w:cs="Arial"/>
          <w:lang w:val="es-ES_tradnl"/>
        </w:rPr>
        <w:t xml:space="preserve"> 2014.</w:t>
      </w:r>
    </w:p>
    <w:p w:rsidR="00A5274B" w:rsidRPr="00A5274B" w:rsidRDefault="00A5274B" w:rsidP="00BA29E3">
      <w:pPr>
        <w:spacing w:after="0" w:line="240" w:lineRule="auto"/>
        <w:jc w:val="both"/>
        <w:rPr>
          <w:rFonts w:ascii="Arial" w:hAnsi="Arial" w:cs="Arial"/>
          <w:lang w:val="es-ES_tradnl"/>
        </w:rPr>
      </w:pPr>
    </w:p>
    <w:p w:rsidR="00A5274B" w:rsidRPr="00A5274B" w:rsidRDefault="00A5274B" w:rsidP="00BA29E3">
      <w:pPr>
        <w:spacing w:after="0" w:line="240" w:lineRule="auto"/>
        <w:jc w:val="both"/>
        <w:rPr>
          <w:rFonts w:ascii="Arial" w:hAnsi="Arial" w:cs="Arial"/>
          <w:b/>
          <w:lang w:val="es-ES_tradnl"/>
        </w:rPr>
      </w:pPr>
      <w:r w:rsidRPr="00A5274B">
        <w:rPr>
          <w:rFonts w:ascii="Arial" w:hAnsi="Arial" w:cs="Arial"/>
          <w:b/>
          <w:lang w:val="es-ES_tradnl"/>
        </w:rPr>
        <w:t xml:space="preserve">Compañero </w:t>
      </w:r>
    </w:p>
    <w:p w:rsidR="00A5274B" w:rsidRPr="00A5274B" w:rsidRDefault="00A5274B" w:rsidP="00BA29E3">
      <w:pPr>
        <w:spacing w:after="0" w:line="240" w:lineRule="auto"/>
        <w:jc w:val="both"/>
        <w:rPr>
          <w:rFonts w:ascii="Arial" w:hAnsi="Arial" w:cs="Arial"/>
          <w:b/>
          <w:lang w:val="es-ES_tradnl"/>
        </w:rPr>
      </w:pPr>
      <w:r w:rsidRPr="00A5274B">
        <w:rPr>
          <w:rFonts w:ascii="Arial" w:hAnsi="Arial" w:cs="Arial"/>
          <w:b/>
          <w:lang w:val="es-ES_tradnl"/>
        </w:rPr>
        <w:t>René Núñez Téllez</w:t>
      </w:r>
    </w:p>
    <w:p w:rsidR="00A5274B" w:rsidRPr="00A5274B" w:rsidRDefault="00A5274B" w:rsidP="00BA29E3">
      <w:pPr>
        <w:spacing w:after="0" w:line="240" w:lineRule="auto"/>
        <w:jc w:val="both"/>
        <w:rPr>
          <w:rFonts w:ascii="Arial" w:hAnsi="Arial" w:cs="Arial"/>
          <w:b/>
          <w:lang w:val="es-ES_tradnl"/>
        </w:rPr>
      </w:pPr>
      <w:r w:rsidRPr="00A5274B">
        <w:rPr>
          <w:rFonts w:ascii="Arial" w:hAnsi="Arial" w:cs="Arial"/>
          <w:b/>
          <w:lang w:val="es-ES_tradnl"/>
        </w:rPr>
        <w:t>Presidente</w:t>
      </w:r>
      <w:r w:rsidR="00971789">
        <w:rPr>
          <w:rFonts w:ascii="Arial" w:hAnsi="Arial" w:cs="Arial"/>
          <w:b/>
          <w:lang w:val="es-ES_tradnl"/>
        </w:rPr>
        <w:t xml:space="preserve"> </w:t>
      </w:r>
      <w:r w:rsidRPr="00A5274B">
        <w:rPr>
          <w:rFonts w:ascii="Arial" w:hAnsi="Arial" w:cs="Arial"/>
          <w:b/>
          <w:lang w:val="es-ES_tradnl"/>
        </w:rPr>
        <w:t>Asamblea Nacional</w:t>
      </w:r>
    </w:p>
    <w:p w:rsidR="00A5274B" w:rsidRPr="00A5274B" w:rsidRDefault="00A5274B" w:rsidP="00BA29E3">
      <w:pPr>
        <w:spacing w:after="0" w:line="240" w:lineRule="auto"/>
        <w:jc w:val="both"/>
        <w:rPr>
          <w:rFonts w:ascii="Arial" w:hAnsi="Arial" w:cs="Arial"/>
          <w:b/>
          <w:lang w:val="es-ES_tradnl"/>
        </w:rPr>
      </w:pPr>
      <w:r w:rsidRPr="00A5274B">
        <w:rPr>
          <w:rFonts w:ascii="Arial" w:hAnsi="Arial" w:cs="Arial"/>
          <w:b/>
          <w:lang w:val="es-ES_tradnl"/>
        </w:rPr>
        <w:t>Su Despacho</w:t>
      </w:r>
    </w:p>
    <w:p w:rsidR="00A5274B" w:rsidRPr="00A5274B" w:rsidRDefault="00A5274B" w:rsidP="00BA29E3">
      <w:pPr>
        <w:spacing w:after="0" w:line="240" w:lineRule="auto"/>
        <w:jc w:val="both"/>
        <w:rPr>
          <w:rFonts w:ascii="Arial" w:hAnsi="Arial" w:cs="Arial"/>
          <w:b/>
          <w:lang w:val="es-ES_tradnl"/>
        </w:rPr>
      </w:pPr>
    </w:p>
    <w:p w:rsidR="00A5274B" w:rsidRPr="00A5274B" w:rsidRDefault="00A5274B" w:rsidP="00BA29E3">
      <w:pPr>
        <w:spacing w:after="0" w:line="240" w:lineRule="auto"/>
        <w:jc w:val="both"/>
        <w:rPr>
          <w:rFonts w:ascii="Arial" w:hAnsi="Arial" w:cs="Arial"/>
          <w:lang w:val="es-ES_tradnl"/>
        </w:rPr>
      </w:pPr>
      <w:r w:rsidRPr="00A5274B">
        <w:rPr>
          <w:rFonts w:ascii="Arial" w:hAnsi="Arial" w:cs="Arial"/>
          <w:lang w:val="es-ES_tradnl"/>
        </w:rPr>
        <w:t xml:space="preserve">Estimado </w:t>
      </w:r>
      <w:r w:rsidR="00971789">
        <w:rPr>
          <w:rFonts w:ascii="Arial" w:hAnsi="Arial" w:cs="Arial"/>
          <w:lang w:val="es-ES_tradnl"/>
        </w:rPr>
        <w:t>c</w:t>
      </w:r>
      <w:r w:rsidR="00971789" w:rsidRPr="00A5274B">
        <w:rPr>
          <w:rFonts w:ascii="Arial" w:hAnsi="Arial" w:cs="Arial"/>
          <w:lang w:val="es-ES_tradnl"/>
        </w:rPr>
        <w:t xml:space="preserve">ompañero </w:t>
      </w:r>
      <w:r w:rsidRPr="00A5274B">
        <w:rPr>
          <w:rFonts w:ascii="Arial" w:hAnsi="Arial" w:cs="Arial"/>
          <w:lang w:val="es-ES_tradnl"/>
        </w:rPr>
        <w:t>Presidente:</w:t>
      </w:r>
    </w:p>
    <w:p w:rsidR="00A5274B" w:rsidRPr="00A5274B" w:rsidRDefault="00A5274B" w:rsidP="00BA29E3">
      <w:pPr>
        <w:spacing w:after="0" w:line="240" w:lineRule="auto"/>
        <w:jc w:val="both"/>
        <w:rPr>
          <w:rFonts w:ascii="Arial" w:hAnsi="Arial" w:cs="Arial"/>
          <w:lang w:val="es-ES_tradnl"/>
        </w:rPr>
      </w:pPr>
    </w:p>
    <w:p w:rsidR="00A5274B" w:rsidRDefault="00A5274B" w:rsidP="00BA29E3">
      <w:pPr>
        <w:spacing w:after="0" w:line="240" w:lineRule="auto"/>
        <w:jc w:val="both"/>
        <w:rPr>
          <w:rFonts w:ascii="Arial" w:hAnsi="Arial" w:cs="Arial"/>
          <w:lang w:val="es-ES_tradnl"/>
        </w:rPr>
      </w:pPr>
      <w:r w:rsidRPr="00A5274B">
        <w:rPr>
          <w:rFonts w:ascii="Arial" w:hAnsi="Arial" w:cs="Arial"/>
          <w:lang w:val="es-ES_tradnl"/>
        </w:rPr>
        <w:lastRenderedPageBreak/>
        <w:t xml:space="preserve">Con la correspondiente Exposición de Motivos y Fundamentación, adjunto a la presente te remito la </w:t>
      </w:r>
      <w:r w:rsidRPr="004E275E">
        <w:rPr>
          <w:rFonts w:ascii="Arial" w:hAnsi="Arial" w:cs="Arial"/>
          <w:b/>
          <w:lang w:val="es-ES_tradnl"/>
        </w:rPr>
        <w:t xml:space="preserve">Iniciativa de Decreto Legislativo de Aprobación del Convenio de Financiamiento </w:t>
      </w:r>
      <w:r w:rsidR="00971789" w:rsidRPr="004E275E">
        <w:rPr>
          <w:rFonts w:ascii="Arial" w:hAnsi="Arial" w:cs="Arial"/>
          <w:b/>
          <w:lang w:val="es-ES_tradnl"/>
        </w:rPr>
        <w:t>N</w:t>
      </w:r>
      <w:r w:rsidR="00971789">
        <w:rPr>
          <w:rFonts w:ascii="Arial" w:hAnsi="Arial" w:cs="Arial"/>
          <w:b/>
          <w:lang w:val="es-ES_tradnl"/>
        </w:rPr>
        <w:t>º</w:t>
      </w:r>
      <w:r w:rsidRPr="004E275E">
        <w:rPr>
          <w:rFonts w:ascii="Arial" w:hAnsi="Arial" w:cs="Arial"/>
          <w:b/>
          <w:lang w:val="es-ES_tradnl"/>
        </w:rPr>
        <w:t xml:space="preserve">.5533-NI y Donación </w:t>
      </w:r>
      <w:r w:rsidR="00971789" w:rsidRPr="004E275E">
        <w:rPr>
          <w:rFonts w:ascii="Arial" w:hAnsi="Arial" w:cs="Arial"/>
          <w:b/>
          <w:lang w:val="es-ES_tradnl"/>
        </w:rPr>
        <w:t>N</w:t>
      </w:r>
      <w:r w:rsidR="00971789">
        <w:rPr>
          <w:rFonts w:ascii="Arial" w:hAnsi="Arial" w:cs="Arial"/>
          <w:b/>
          <w:lang w:val="es-ES_tradnl"/>
        </w:rPr>
        <w:t>º</w:t>
      </w:r>
      <w:r w:rsidRPr="004E275E">
        <w:rPr>
          <w:rFonts w:ascii="Arial" w:hAnsi="Arial" w:cs="Arial"/>
          <w:b/>
          <w:lang w:val="es-ES_tradnl"/>
        </w:rPr>
        <w:t>.H983-0-NI, suscrito el 11 de Julio de 2014, entre la República de Nicaragua y la International Development Association (IDA), para financiar el Proyecto de Mejoramiento de la Infraestructura Vial Rural;</w:t>
      </w:r>
      <w:r w:rsidRPr="00A5274B">
        <w:rPr>
          <w:rFonts w:ascii="Arial" w:hAnsi="Arial" w:cs="Arial"/>
          <w:lang w:val="es-ES_tradnl"/>
        </w:rPr>
        <w:t xml:space="preserve"> para que conforme a su solicitud se le conceda el trámite correspondiente.</w:t>
      </w:r>
    </w:p>
    <w:p w:rsidR="00A5274B" w:rsidRDefault="00A5274B" w:rsidP="00BA29E3">
      <w:pPr>
        <w:spacing w:after="0" w:line="240" w:lineRule="auto"/>
        <w:jc w:val="both"/>
        <w:rPr>
          <w:rFonts w:ascii="Arial" w:hAnsi="Arial" w:cs="Arial"/>
          <w:lang w:val="es-ES_tradnl"/>
        </w:rPr>
      </w:pPr>
    </w:p>
    <w:p w:rsidR="00A5274B" w:rsidRDefault="00A5274B" w:rsidP="00BA29E3">
      <w:pPr>
        <w:spacing w:after="0" w:line="240" w:lineRule="auto"/>
        <w:jc w:val="both"/>
        <w:rPr>
          <w:rFonts w:ascii="Arial" w:hAnsi="Arial" w:cs="Arial"/>
          <w:lang w:val="es-ES_tradnl"/>
        </w:rPr>
      </w:pPr>
      <w:r w:rsidRPr="00494F9C">
        <w:rPr>
          <w:rFonts w:ascii="Arial" w:hAnsi="Arial" w:cs="Arial"/>
          <w:lang w:val="es-ES_tradnl"/>
        </w:rPr>
        <w:t>Sin más a que referirme, te saludo fraternalmente</w:t>
      </w:r>
      <w:r>
        <w:rPr>
          <w:rFonts w:ascii="Arial" w:hAnsi="Arial" w:cs="Arial"/>
          <w:lang w:val="es-ES_tradnl"/>
        </w:rPr>
        <w:t>,</w:t>
      </w:r>
    </w:p>
    <w:p w:rsidR="00A5274B" w:rsidRDefault="00A5274B" w:rsidP="00BA29E3">
      <w:pPr>
        <w:spacing w:after="0" w:line="240" w:lineRule="auto"/>
        <w:jc w:val="both"/>
        <w:rPr>
          <w:rFonts w:ascii="Arial" w:hAnsi="Arial" w:cs="Arial"/>
          <w:b/>
          <w:lang w:val="es-ES_tradnl"/>
        </w:rPr>
      </w:pPr>
    </w:p>
    <w:p w:rsidR="00A5274B" w:rsidRPr="00494F9C" w:rsidRDefault="00A5274B" w:rsidP="00BA29E3">
      <w:pPr>
        <w:spacing w:after="0" w:line="240" w:lineRule="auto"/>
        <w:jc w:val="center"/>
        <w:rPr>
          <w:rFonts w:ascii="Arial" w:hAnsi="Arial" w:cs="Arial"/>
          <w:b/>
          <w:lang w:val="es-ES_tradnl"/>
        </w:rPr>
      </w:pPr>
      <w:r w:rsidRPr="00494F9C">
        <w:rPr>
          <w:rFonts w:ascii="Arial" w:hAnsi="Arial" w:cs="Arial"/>
          <w:b/>
          <w:lang w:val="es-ES_tradnl"/>
        </w:rPr>
        <w:t>Daniel Ortega Saavedra</w:t>
      </w:r>
    </w:p>
    <w:p w:rsidR="00A5274B" w:rsidRPr="00D434BA" w:rsidRDefault="00A5274B" w:rsidP="00841AC6">
      <w:pPr>
        <w:spacing w:after="0" w:line="240" w:lineRule="auto"/>
        <w:jc w:val="center"/>
        <w:rPr>
          <w:rFonts w:ascii="Arial" w:hAnsi="Arial" w:cs="Arial"/>
          <w:lang w:val="es-ES_tradnl"/>
        </w:rPr>
      </w:pPr>
      <w:r w:rsidRPr="00D434BA">
        <w:rPr>
          <w:rFonts w:ascii="Arial" w:hAnsi="Arial" w:cs="Arial"/>
          <w:lang w:val="es-ES_tradnl"/>
        </w:rPr>
        <w:t>Presidente de la República de Nicaragua.</w:t>
      </w:r>
    </w:p>
    <w:p w:rsidR="00A5274B" w:rsidRDefault="00A5274B" w:rsidP="00841AC6">
      <w:pPr>
        <w:spacing w:after="0" w:line="240" w:lineRule="auto"/>
        <w:jc w:val="both"/>
        <w:rPr>
          <w:rFonts w:ascii="Arial" w:hAnsi="Arial" w:cs="Arial"/>
          <w:b/>
          <w:lang w:val="es-ES_tradnl"/>
        </w:rPr>
      </w:pPr>
    </w:p>
    <w:p w:rsidR="00A5274B" w:rsidRPr="00BA29E3" w:rsidRDefault="00D57C73" w:rsidP="00841AC6">
      <w:pPr>
        <w:spacing w:after="0" w:line="240" w:lineRule="auto"/>
        <w:jc w:val="center"/>
        <w:rPr>
          <w:rFonts w:ascii="Arial" w:hAnsi="Arial" w:cs="Arial"/>
          <w:b/>
          <w:u w:val="single"/>
          <w:lang w:val="es-ES_tradnl"/>
        </w:rPr>
      </w:pPr>
      <w:r w:rsidRPr="00BA29E3">
        <w:rPr>
          <w:rFonts w:ascii="Arial" w:hAnsi="Arial" w:cs="Arial"/>
          <w:b/>
          <w:u w:val="single"/>
          <w:lang w:val="es-ES_tradnl"/>
        </w:rPr>
        <w:t>EXPOSICION DE MOTIVOS</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b/>
        </w:rPr>
      </w:pPr>
      <w:r w:rsidRPr="00A5274B">
        <w:rPr>
          <w:rFonts w:ascii="Arial" w:hAnsi="Arial" w:cs="Arial"/>
          <w:b/>
        </w:rPr>
        <w:t>Ingeniero</w:t>
      </w:r>
    </w:p>
    <w:p w:rsidR="00A5274B" w:rsidRPr="00A5274B" w:rsidRDefault="00A5274B" w:rsidP="00BA29E3">
      <w:pPr>
        <w:spacing w:after="0" w:line="240" w:lineRule="auto"/>
        <w:jc w:val="both"/>
        <w:rPr>
          <w:rFonts w:ascii="Arial" w:hAnsi="Arial" w:cs="Arial"/>
          <w:b/>
        </w:rPr>
      </w:pPr>
      <w:r w:rsidRPr="00A5274B">
        <w:rPr>
          <w:rFonts w:ascii="Arial" w:hAnsi="Arial" w:cs="Arial"/>
          <w:b/>
        </w:rPr>
        <w:t>René Núñez Téllez</w:t>
      </w:r>
    </w:p>
    <w:p w:rsidR="00A5274B" w:rsidRPr="00A5274B" w:rsidRDefault="00A5274B" w:rsidP="00BA29E3">
      <w:pPr>
        <w:spacing w:after="0" w:line="240" w:lineRule="auto"/>
        <w:jc w:val="both"/>
        <w:rPr>
          <w:rFonts w:ascii="Arial" w:hAnsi="Arial" w:cs="Arial"/>
          <w:b/>
        </w:rPr>
      </w:pPr>
      <w:r w:rsidRPr="00A5274B">
        <w:rPr>
          <w:rFonts w:ascii="Arial" w:hAnsi="Arial" w:cs="Arial"/>
          <w:b/>
        </w:rPr>
        <w:t xml:space="preserve">Presidente de la Asamblea Nacional </w:t>
      </w:r>
    </w:p>
    <w:p w:rsidR="00A5274B" w:rsidRPr="00A5274B" w:rsidRDefault="00A5274B" w:rsidP="00BA29E3">
      <w:pPr>
        <w:spacing w:after="0" w:line="240" w:lineRule="auto"/>
        <w:jc w:val="both"/>
        <w:rPr>
          <w:rFonts w:ascii="Arial" w:hAnsi="Arial" w:cs="Arial"/>
          <w:b/>
        </w:rPr>
      </w:pPr>
      <w:r w:rsidRPr="00A5274B">
        <w:rPr>
          <w:rFonts w:ascii="Arial" w:hAnsi="Arial" w:cs="Arial"/>
          <w:b/>
        </w:rPr>
        <w:t>Su Despacho.</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b/>
        </w:rPr>
      </w:pPr>
      <w:r w:rsidRPr="00A5274B">
        <w:rPr>
          <w:rFonts w:ascii="Arial" w:hAnsi="Arial" w:cs="Arial"/>
          <w:b/>
        </w:rPr>
        <w:t>I.- ANTECEDENTES</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El Gobierno de Nicaragua trabaja de manera constante en beneficio de la población, de manera que a partir de la segunda mitad de la década pasada se vio una notable reducción de la pobreza y la desigualdad, concentrada principalmente en las zonas rurales. Sin embargo, la pobreza sigue siendo un problema en gran parte rural. Para el año 2009, uno de cada cuatro nicaragüenses que residen en las zonas rurales del país era incapaz de satisfacer sus necesidades básicas de alimentos en comparación con alrededor de 6 de cada 100 que viven en las zonas urbanas. A pesar de los progresos realizados, sigue habiendo problemas en la reducción de la pobreza y la mejora de la prosperidad compartida dado que la mayoría de los pobres viven en zonas rura</w:t>
      </w:r>
      <w:r>
        <w:rPr>
          <w:rFonts w:ascii="Arial" w:hAnsi="Arial" w:cs="Arial"/>
        </w:rPr>
        <w:t>les y muchos en comunidades rem</w:t>
      </w:r>
      <w:r w:rsidRPr="00A5274B">
        <w:rPr>
          <w:rFonts w:ascii="Arial" w:hAnsi="Arial" w:cs="Arial"/>
        </w:rPr>
        <w:t>otas donde el acceso a</w:t>
      </w:r>
      <w:r w:rsidR="004E275E">
        <w:rPr>
          <w:rFonts w:ascii="Arial" w:hAnsi="Arial" w:cs="Arial"/>
        </w:rPr>
        <w:t xml:space="preserve"> los servicios básicos todavía</w:t>
      </w:r>
      <w:r w:rsidRPr="00A5274B">
        <w:rPr>
          <w:rFonts w:ascii="Arial" w:hAnsi="Arial" w:cs="Arial"/>
        </w:rPr>
        <w:t xml:space="preserve"> se ve limitada por la poca o nula infraestructura existente, incluyendo la accesibilidad de los caminos rurales. El país también se considera vulnerable en t</w:t>
      </w:r>
      <w:r w:rsidR="00D57C73">
        <w:rPr>
          <w:rFonts w:ascii="Arial" w:hAnsi="Arial" w:cs="Arial"/>
        </w:rPr>
        <w:t>érminos de desastres naturales,</w:t>
      </w:r>
      <w:r w:rsidRPr="00A5274B">
        <w:rPr>
          <w:rFonts w:ascii="Arial" w:hAnsi="Arial" w:cs="Arial"/>
        </w:rPr>
        <w:t xml:space="preserve"> el clima extremo y las epidemias.</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Los principales retos para el sector del transporte por carretera en Nicaragua son las deficiencias de infraestructura debido a que la red de carreteras esta poco desarrollada, la carga del mantenimiento cada vez es mayor, de cara a una recuperación estática e inadecuada de los costos; y los frecuentes desastres naturales que cada vez causan más daños significativos a la infraestructura vial y a los puentes.</w:t>
      </w:r>
    </w:p>
    <w:p w:rsidR="00A5274B" w:rsidRPr="00A5274B" w:rsidRDefault="00A5274B" w:rsidP="00BA29E3">
      <w:pPr>
        <w:spacing w:after="0" w:line="240" w:lineRule="auto"/>
        <w:jc w:val="both"/>
        <w:rPr>
          <w:rFonts w:ascii="Arial" w:hAnsi="Arial" w:cs="Arial"/>
        </w:rPr>
      </w:pPr>
      <w:r>
        <w:rPr>
          <w:rFonts w:ascii="Arial" w:hAnsi="Arial" w:cs="Arial"/>
        </w:rPr>
        <w:t xml:space="preserve"> </w:t>
      </w:r>
    </w:p>
    <w:p w:rsidR="00A5274B" w:rsidRPr="00A5274B" w:rsidRDefault="00A5274B" w:rsidP="00BA29E3">
      <w:pPr>
        <w:spacing w:after="0" w:line="240" w:lineRule="auto"/>
        <w:jc w:val="both"/>
        <w:rPr>
          <w:rFonts w:ascii="Arial" w:hAnsi="Arial" w:cs="Arial"/>
        </w:rPr>
      </w:pPr>
      <w:r w:rsidRPr="00A5274B">
        <w:rPr>
          <w:rFonts w:ascii="Arial" w:hAnsi="Arial" w:cs="Arial"/>
        </w:rPr>
        <w:t xml:space="preserve">Nicaragua tiene la infraestructura vial de más baja calidad en Centroamérica. De acuerdo con el Ministerio de Transporte e Infraestructura (MTI), la red de carreteras asciende a 23,897 kilómetros, de los cuales sólo el catorce por ciento (14%) está pavimentado. La red de carreteras con núcleo básico es de 8,074 kilómetros y tiene alrededor de cuarenta y cuatro por ciento (44%) en condiciones buenas o aceptables. Sin embargo, cuando se considera el universo total de carreteras, este porcentaje se reduce a sólo el veinticinco por ciento (25%) en condiciones buenas o aceptables. La insuficiencia de otros medios de transporte, principalmente de agua y sistemas de transporte aéreo, hace que la red de carreteras sea de vital importancia para el desarrollo económico general del </w:t>
      </w:r>
      <w:r w:rsidR="00D57C73" w:rsidRPr="00A5274B">
        <w:rPr>
          <w:rFonts w:ascii="Arial" w:hAnsi="Arial" w:cs="Arial"/>
        </w:rPr>
        <w:t>país</w:t>
      </w:r>
      <w:r w:rsidRPr="00A5274B">
        <w:rPr>
          <w:rFonts w:ascii="Arial" w:hAnsi="Arial" w:cs="Arial"/>
        </w:rPr>
        <w:t>.</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b/>
        </w:rPr>
        <w:t>II. FINANCIAMIENTO ADICIONAL DE LA INTERNATIONAL DEVELOPMENT ASSOCIATION (IDA) PARA EL "PROYECTO DE MEJORAMIENTO DE LA INFRAESTRUCTURA VIAL RURAL</w:t>
      </w:r>
      <w:r w:rsidRPr="00A5274B">
        <w:rPr>
          <w:rFonts w:ascii="Arial" w:hAnsi="Arial" w:cs="Arial"/>
        </w:rPr>
        <w:t>".</w:t>
      </w:r>
    </w:p>
    <w:p w:rsidR="00A5274B" w:rsidRPr="00A5274B" w:rsidRDefault="00A5274B" w:rsidP="00841AC6">
      <w:pPr>
        <w:spacing w:after="0" w:line="240" w:lineRule="auto"/>
        <w:jc w:val="both"/>
        <w:rPr>
          <w:rFonts w:ascii="Arial" w:hAnsi="Arial" w:cs="Arial"/>
        </w:rPr>
      </w:pPr>
    </w:p>
    <w:p w:rsidR="00A5274B" w:rsidRPr="00A5274B" w:rsidRDefault="00A5274B" w:rsidP="00841AC6">
      <w:pPr>
        <w:spacing w:after="0" w:line="240" w:lineRule="auto"/>
        <w:jc w:val="both"/>
        <w:rPr>
          <w:rFonts w:ascii="Arial" w:hAnsi="Arial" w:cs="Arial"/>
        </w:rPr>
      </w:pPr>
      <w:r w:rsidRPr="00A5274B">
        <w:rPr>
          <w:rFonts w:ascii="Arial" w:hAnsi="Arial" w:cs="Arial"/>
        </w:rPr>
        <w:t xml:space="preserve">En este contexto, el Banco Mundial otorgará un financiamiento adicional para el </w:t>
      </w:r>
      <w:r w:rsidRPr="004E275E">
        <w:rPr>
          <w:rFonts w:ascii="Arial" w:hAnsi="Arial" w:cs="Arial"/>
          <w:b/>
        </w:rPr>
        <w:t>"Proyecto de Mejoramiento de la Infraestructura Vial Rural"</w:t>
      </w:r>
      <w:r w:rsidRPr="00A5274B">
        <w:rPr>
          <w:rFonts w:ascii="Arial" w:hAnsi="Arial" w:cs="Arial"/>
        </w:rPr>
        <w:t xml:space="preserve"> que tiene como objetivos: contribuir a la promoción del desarrollo económico de las comunidades localizadas en la zona de influencia del proyecto, habilitando las condiciones actuales del tramo y transformando su estructura en una vía intermunicipal, en función del potencial agrícola y ganadero existente.</w:t>
      </w:r>
    </w:p>
    <w:p w:rsidR="00A5274B" w:rsidRPr="00A5274B" w:rsidRDefault="00A5274B" w:rsidP="00841AC6">
      <w:pPr>
        <w:spacing w:after="0" w:line="240" w:lineRule="auto"/>
        <w:jc w:val="both"/>
        <w:rPr>
          <w:rFonts w:ascii="Arial" w:hAnsi="Arial" w:cs="Arial"/>
        </w:rPr>
      </w:pPr>
    </w:p>
    <w:p w:rsidR="00A5274B" w:rsidRPr="00A5274B" w:rsidRDefault="00216A09" w:rsidP="00841AC6">
      <w:pPr>
        <w:spacing w:after="0" w:line="240" w:lineRule="auto"/>
        <w:jc w:val="both"/>
        <w:rPr>
          <w:rFonts w:ascii="Arial" w:hAnsi="Arial" w:cs="Arial"/>
        </w:rPr>
      </w:pPr>
      <w:r>
        <w:rPr>
          <w:rFonts w:ascii="Arial" w:hAnsi="Arial" w:cs="Arial"/>
        </w:rPr>
        <w:t>Este préstamo financiarí</w:t>
      </w:r>
      <w:r w:rsidR="00A5274B" w:rsidRPr="00A5274B">
        <w:rPr>
          <w:rFonts w:ascii="Arial" w:hAnsi="Arial" w:cs="Arial"/>
        </w:rPr>
        <w:t>a los costos asociados para: mejorar el acceso de la población rural que vive en las áreas del proyecto a los mercados, y para los servicios sociales, a través de la realización de mejoras en la infraestructura vial del destinatario y el fortalecimiento de la capacidad institucional del MTI para la gestión de riesgo de los activos y de los desastres, y apoyar la generación de oportunidades de empleo a corto plazo para la población rural que vive en las áreas del proyecto.</w:t>
      </w:r>
    </w:p>
    <w:p w:rsidR="00A5274B" w:rsidRPr="00A5274B" w:rsidRDefault="00A5274B" w:rsidP="00841AC6">
      <w:pPr>
        <w:spacing w:after="0" w:line="240" w:lineRule="auto"/>
        <w:jc w:val="both"/>
        <w:rPr>
          <w:rFonts w:ascii="Arial" w:hAnsi="Arial" w:cs="Arial"/>
        </w:rPr>
      </w:pPr>
    </w:p>
    <w:p w:rsidR="00A5274B" w:rsidRDefault="00A5274B" w:rsidP="00841AC6">
      <w:pPr>
        <w:spacing w:after="0" w:line="240" w:lineRule="auto"/>
        <w:jc w:val="both"/>
        <w:rPr>
          <w:rFonts w:ascii="Arial" w:hAnsi="Arial" w:cs="Arial"/>
        </w:rPr>
      </w:pPr>
      <w:r w:rsidRPr="00A5274B">
        <w:rPr>
          <w:rFonts w:ascii="Arial" w:hAnsi="Arial" w:cs="Arial"/>
        </w:rPr>
        <w:lastRenderedPageBreak/>
        <w:t>La International Development Association (IDA) del Banco Mundial, apoyará el proyecto a través de</w:t>
      </w:r>
      <w:r w:rsidR="004E275E">
        <w:rPr>
          <w:rFonts w:ascii="Arial" w:hAnsi="Arial" w:cs="Arial"/>
        </w:rPr>
        <w:t xml:space="preserve">l Convenio de Financiamiento </w:t>
      </w:r>
      <w:r w:rsidR="00D01C3A" w:rsidRPr="00A5274B">
        <w:rPr>
          <w:rFonts w:ascii="Arial" w:hAnsi="Arial" w:cs="Arial"/>
        </w:rPr>
        <w:t>N</w:t>
      </w:r>
      <w:r w:rsidR="00D01C3A">
        <w:rPr>
          <w:rFonts w:ascii="Arial" w:hAnsi="Arial" w:cs="Arial"/>
        </w:rPr>
        <w:t>º</w:t>
      </w:r>
      <w:r w:rsidR="004E275E">
        <w:rPr>
          <w:rFonts w:ascii="Arial" w:hAnsi="Arial" w:cs="Arial"/>
        </w:rPr>
        <w:t xml:space="preserve">.5533-NI y Donación </w:t>
      </w:r>
      <w:r w:rsidR="00D01C3A">
        <w:rPr>
          <w:rFonts w:ascii="Arial" w:hAnsi="Arial" w:cs="Arial"/>
        </w:rPr>
        <w:t>Nº</w:t>
      </w:r>
      <w:r>
        <w:rPr>
          <w:rFonts w:ascii="Arial" w:hAnsi="Arial" w:cs="Arial"/>
        </w:rPr>
        <w:t>.H983-0-NI,</w:t>
      </w:r>
      <w:r w:rsidR="004E275E">
        <w:rPr>
          <w:rFonts w:ascii="Arial" w:hAnsi="Arial" w:cs="Arial"/>
        </w:rPr>
        <w:t xml:space="preserve"> </w:t>
      </w:r>
      <w:r w:rsidRPr="00A5274B">
        <w:rPr>
          <w:rFonts w:ascii="Arial" w:hAnsi="Arial" w:cs="Arial"/>
        </w:rPr>
        <w:t xml:space="preserve">suscrito el 11 de julio del año 2014, por la República de Nicaragua, representada por el Ministro de Hacienda y Crédito Público. Este financiamiento es por </w:t>
      </w:r>
      <w:r w:rsidR="00D01C3A">
        <w:rPr>
          <w:rFonts w:ascii="Arial" w:hAnsi="Arial" w:cs="Arial"/>
        </w:rPr>
        <w:t>t</w:t>
      </w:r>
      <w:r w:rsidR="00D01C3A" w:rsidRPr="00A5274B">
        <w:rPr>
          <w:rFonts w:ascii="Arial" w:hAnsi="Arial" w:cs="Arial"/>
        </w:rPr>
        <w:t xml:space="preserve">reinta </w:t>
      </w:r>
      <w:r w:rsidRPr="00A5274B">
        <w:rPr>
          <w:rFonts w:ascii="Arial" w:hAnsi="Arial" w:cs="Arial"/>
        </w:rPr>
        <w:t xml:space="preserve">y </w:t>
      </w:r>
      <w:r w:rsidR="00D01C3A">
        <w:rPr>
          <w:rFonts w:ascii="Arial" w:hAnsi="Arial" w:cs="Arial"/>
        </w:rPr>
        <w:t>c</w:t>
      </w:r>
      <w:r w:rsidR="00D01C3A" w:rsidRPr="00A5274B">
        <w:rPr>
          <w:rFonts w:ascii="Arial" w:hAnsi="Arial" w:cs="Arial"/>
        </w:rPr>
        <w:t xml:space="preserve">uatro </w:t>
      </w:r>
      <w:r w:rsidR="00D01C3A">
        <w:rPr>
          <w:rFonts w:ascii="Arial" w:hAnsi="Arial" w:cs="Arial"/>
        </w:rPr>
        <w:t>m</w:t>
      </w:r>
      <w:r w:rsidR="00D01C3A" w:rsidRPr="00A5274B">
        <w:rPr>
          <w:rFonts w:ascii="Arial" w:hAnsi="Arial" w:cs="Arial"/>
        </w:rPr>
        <w:t xml:space="preserve">illones </w:t>
      </w:r>
      <w:r w:rsidR="00D01C3A">
        <w:rPr>
          <w:rFonts w:ascii="Arial" w:hAnsi="Arial" w:cs="Arial"/>
        </w:rPr>
        <w:t>n</w:t>
      </w:r>
      <w:r w:rsidR="00D01C3A" w:rsidRPr="00A5274B">
        <w:rPr>
          <w:rFonts w:ascii="Arial" w:hAnsi="Arial" w:cs="Arial"/>
        </w:rPr>
        <w:t xml:space="preserve">ovecientos </w:t>
      </w:r>
      <w:r w:rsidR="00D01C3A">
        <w:rPr>
          <w:rFonts w:ascii="Arial" w:hAnsi="Arial" w:cs="Arial"/>
        </w:rPr>
        <w:t>m</w:t>
      </w:r>
      <w:r w:rsidR="00D01C3A" w:rsidRPr="00A5274B">
        <w:rPr>
          <w:rFonts w:ascii="Arial" w:hAnsi="Arial" w:cs="Arial"/>
        </w:rPr>
        <w:t xml:space="preserve">il </w:t>
      </w:r>
      <w:r w:rsidRPr="00A5274B">
        <w:rPr>
          <w:rFonts w:ascii="Arial" w:hAnsi="Arial" w:cs="Arial"/>
        </w:rPr>
        <w:t xml:space="preserve">Derechos Especiales de Giro (DEG's 34.9) equivalente a </w:t>
      </w:r>
      <w:r w:rsidR="00D01C3A">
        <w:rPr>
          <w:rFonts w:ascii="Arial" w:hAnsi="Arial" w:cs="Arial"/>
        </w:rPr>
        <w:t>c</w:t>
      </w:r>
      <w:r w:rsidR="00D01C3A" w:rsidRPr="00A5274B">
        <w:rPr>
          <w:rFonts w:ascii="Arial" w:hAnsi="Arial" w:cs="Arial"/>
        </w:rPr>
        <w:t xml:space="preserve">incuenta </w:t>
      </w:r>
      <w:r w:rsidRPr="00A5274B">
        <w:rPr>
          <w:rFonts w:ascii="Arial" w:hAnsi="Arial" w:cs="Arial"/>
        </w:rPr>
        <w:t xml:space="preserve">y </w:t>
      </w:r>
      <w:r w:rsidR="00D01C3A">
        <w:rPr>
          <w:rFonts w:ascii="Arial" w:hAnsi="Arial" w:cs="Arial"/>
        </w:rPr>
        <w:t>c</w:t>
      </w:r>
      <w:r w:rsidR="00D01C3A" w:rsidRPr="00A5274B">
        <w:rPr>
          <w:rFonts w:ascii="Arial" w:hAnsi="Arial" w:cs="Arial"/>
        </w:rPr>
        <w:t xml:space="preserve">uatro </w:t>
      </w:r>
      <w:r w:rsidR="00D01C3A">
        <w:rPr>
          <w:rFonts w:ascii="Arial" w:hAnsi="Arial" w:cs="Arial"/>
        </w:rPr>
        <w:t>m</w:t>
      </w:r>
      <w:r w:rsidR="00D01C3A" w:rsidRPr="00A5274B">
        <w:rPr>
          <w:rFonts w:ascii="Arial" w:hAnsi="Arial" w:cs="Arial"/>
        </w:rPr>
        <w:t xml:space="preserve">illones </w:t>
      </w:r>
      <w:r w:rsidR="00D01C3A">
        <w:rPr>
          <w:rFonts w:ascii="Arial" w:hAnsi="Arial" w:cs="Arial"/>
        </w:rPr>
        <w:t>c</w:t>
      </w:r>
      <w:r w:rsidR="00D01C3A" w:rsidRPr="00A5274B">
        <w:rPr>
          <w:rFonts w:ascii="Arial" w:hAnsi="Arial" w:cs="Arial"/>
        </w:rPr>
        <w:t xml:space="preserve">ien </w:t>
      </w:r>
      <w:r w:rsidR="00D01C3A">
        <w:rPr>
          <w:rFonts w:ascii="Arial" w:hAnsi="Arial" w:cs="Arial"/>
        </w:rPr>
        <w:t>m</w:t>
      </w:r>
      <w:r w:rsidR="00D01C3A" w:rsidRPr="00A5274B">
        <w:rPr>
          <w:rFonts w:ascii="Arial" w:hAnsi="Arial" w:cs="Arial"/>
        </w:rPr>
        <w:t xml:space="preserve">il </w:t>
      </w:r>
      <w:r w:rsidR="00D01C3A">
        <w:rPr>
          <w:rFonts w:ascii="Arial" w:hAnsi="Arial" w:cs="Arial"/>
        </w:rPr>
        <w:t>d</w:t>
      </w:r>
      <w:r w:rsidR="00D01C3A" w:rsidRPr="00A5274B">
        <w:rPr>
          <w:rFonts w:ascii="Arial" w:hAnsi="Arial" w:cs="Arial"/>
        </w:rPr>
        <w:t xml:space="preserve">ólares </w:t>
      </w:r>
      <w:r w:rsidRPr="00A5274B">
        <w:rPr>
          <w:rFonts w:ascii="Arial" w:hAnsi="Arial" w:cs="Arial"/>
        </w:rPr>
        <w:t xml:space="preserve">de los Estados Unidos de América (US$54.1) aproximadamente en carácter de donación, y </w:t>
      </w:r>
      <w:r w:rsidR="00D01C3A">
        <w:rPr>
          <w:rFonts w:ascii="Arial" w:hAnsi="Arial" w:cs="Arial"/>
        </w:rPr>
        <w:t>u</w:t>
      </w:r>
      <w:r w:rsidR="00D01C3A" w:rsidRPr="00A5274B">
        <w:rPr>
          <w:rFonts w:ascii="Arial" w:hAnsi="Arial" w:cs="Arial"/>
        </w:rPr>
        <w:t xml:space="preserve">n </w:t>
      </w:r>
      <w:r w:rsidR="00D01C3A">
        <w:rPr>
          <w:rFonts w:ascii="Arial" w:hAnsi="Arial" w:cs="Arial"/>
        </w:rPr>
        <w:t>m</w:t>
      </w:r>
      <w:r w:rsidR="00D01C3A" w:rsidRPr="00A5274B">
        <w:rPr>
          <w:rFonts w:ascii="Arial" w:hAnsi="Arial" w:cs="Arial"/>
        </w:rPr>
        <w:t xml:space="preserve">illón </w:t>
      </w:r>
      <w:r w:rsidR="00D01C3A">
        <w:rPr>
          <w:rFonts w:ascii="Arial" w:hAnsi="Arial" w:cs="Arial"/>
        </w:rPr>
        <w:t>n</w:t>
      </w:r>
      <w:r w:rsidR="00D01C3A" w:rsidRPr="00A5274B">
        <w:rPr>
          <w:rFonts w:ascii="Arial" w:hAnsi="Arial" w:cs="Arial"/>
        </w:rPr>
        <w:t xml:space="preserve">ovecientos </w:t>
      </w:r>
      <w:r w:rsidR="00D01C3A">
        <w:rPr>
          <w:rFonts w:ascii="Arial" w:hAnsi="Arial" w:cs="Arial"/>
        </w:rPr>
        <w:t>m</w:t>
      </w:r>
      <w:r w:rsidR="00D01C3A" w:rsidRPr="00A5274B">
        <w:rPr>
          <w:rFonts w:ascii="Arial" w:hAnsi="Arial" w:cs="Arial"/>
        </w:rPr>
        <w:t xml:space="preserve">il </w:t>
      </w:r>
      <w:r w:rsidRPr="00A5274B">
        <w:rPr>
          <w:rFonts w:ascii="Arial" w:hAnsi="Arial" w:cs="Arial"/>
        </w:rPr>
        <w:t xml:space="preserve">Derechos Especiales de Giro (DEG's 1.9) equivalente a </w:t>
      </w:r>
      <w:r w:rsidR="00D01C3A">
        <w:rPr>
          <w:rFonts w:ascii="Arial" w:hAnsi="Arial" w:cs="Arial"/>
        </w:rPr>
        <w:t>d</w:t>
      </w:r>
      <w:r w:rsidR="00D01C3A" w:rsidRPr="00A5274B">
        <w:rPr>
          <w:rFonts w:ascii="Arial" w:hAnsi="Arial" w:cs="Arial"/>
        </w:rPr>
        <w:t xml:space="preserve">os </w:t>
      </w:r>
      <w:r w:rsidR="00D01C3A">
        <w:rPr>
          <w:rFonts w:ascii="Arial" w:hAnsi="Arial" w:cs="Arial"/>
        </w:rPr>
        <w:t>m</w:t>
      </w:r>
      <w:r w:rsidR="00D01C3A" w:rsidRPr="00A5274B">
        <w:rPr>
          <w:rFonts w:ascii="Arial" w:hAnsi="Arial" w:cs="Arial"/>
        </w:rPr>
        <w:t xml:space="preserve">illones </w:t>
      </w:r>
      <w:r w:rsidR="00D01C3A">
        <w:rPr>
          <w:rFonts w:ascii="Arial" w:hAnsi="Arial" w:cs="Arial"/>
        </w:rPr>
        <w:t>n</w:t>
      </w:r>
      <w:r w:rsidR="00D01C3A" w:rsidRPr="00A5274B">
        <w:rPr>
          <w:rFonts w:ascii="Arial" w:hAnsi="Arial" w:cs="Arial"/>
        </w:rPr>
        <w:t xml:space="preserve">ovecientos </w:t>
      </w:r>
      <w:r w:rsidR="00D01C3A">
        <w:rPr>
          <w:rFonts w:ascii="Arial" w:hAnsi="Arial" w:cs="Arial"/>
        </w:rPr>
        <w:t>m</w:t>
      </w:r>
      <w:r w:rsidR="00D01C3A" w:rsidRPr="00A5274B">
        <w:rPr>
          <w:rFonts w:ascii="Arial" w:hAnsi="Arial" w:cs="Arial"/>
        </w:rPr>
        <w:t xml:space="preserve">il </w:t>
      </w:r>
      <w:r w:rsidR="00D01C3A">
        <w:rPr>
          <w:rFonts w:ascii="Arial" w:hAnsi="Arial" w:cs="Arial"/>
        </w:rPr>
        <w:t>d</w:t>
      </w:r>
      <w:r w:rsidR="00D01C3A" w:rsidRPr="00A5274B">
        <w:rPr>
          <w:rFonts w:ascii="Arial" w:hAnsi="Arial" w:cs="Arial"/>
        </w:rPr>
        <w:t xml:space="preserve">ólares </w:t>
      </w:r>
      <w:r w:rsidRPr="00A5274B">
        <w:rPr>
          <w:rFonts w:ascii="Arial" w:hAnsi="Arial" w:cs="Arial"/>
        </w:rPr>
        <w:t>de los Estados Unidos de América (US$2.9) aproximadamente en carácter de préstamo, esta operación ha sido contratada con las condiciones financieras siguientes:</w:t>
      </w:r>
    </w:p>
    <w:p w:rsidR="00A5274B" w:rsidRPr="00A5274B" w:rsidRDefault="00A5274B" w:rsidP="00841AC6">
      <w:pPr>
        <w:spacing w:after="0" w:line="240" w:lineRule="auto"/>
        <w:jc w:val="both"/>
        <w:rPr>
          <w:rFonts w:ascii="Arial" w:hAnsi="Arial" w:cs="Arial"/>
        </w:rPr>
      </w:pPr>
    </w:p>
    <w:p w:rsidR="00A5274B" w:rsidRPr="00BA29E3" w:rsidRDefault="00A5274B" w:rsidP="00841AC6">
      <w:pPr>
        <w:pStyle w:val="Prrafodelista"/>
        <w:numPr>
          <w:ilvl w:val="0"/>
          <w:numId w:val="9"/>
        </w:numPr>
        <w:spacing w:after="0" w:line="240" w:lineRule="auto"/>
        <w:ind w:left="720"/>
        <w:jc w:val="both"/>
        <w:rPr>
          <w:rFonts w:ascii="Arial" w:hAnsi="Arial" w:cs="Arial"/>
        </w:rPr>
      </w:pPr>
      <w:r w:rsidRPr="00BA29E3">
        <w:rPr>
          <w:rFonts w:ascii="Arial" w:hAnsi="Arial" w:cs="Arial"/>
        </w:rPr>
        <w:t>Plazo cuarenta (40) años, incluyendo diez (10) años de gracia (reflejado en las Minutas de Negociación/ página 2),</w:t>
      </w:r>
    </w:p>
    <w:p w:rsidR="00A5274B" w:rsidRPr="00BA29E3" w:rsidRDefault="00A5274B" w:rsidP="00841AC6">
      <w:pPr>
        <w:pStyle w:val="Prrafodelista"/>
        <w:numPr>
          <w:ilvl w:val="0"/>
          <w:numId w:val="11"/>
        </w:numPr>
        <w:spacing w:after="0" w:line="240" w:lineRule="auto"/>
        <w:ind w:left="720"/>
        <w:jc w:val="both"/>
        <w:rPr>
          <w:rFonts w:ascii="Arial" w:hAnsi="Arial" w:cs="Arial"/>
        </w:rPr>
      </w:pPr>
      <w:r w:rsidRPr="00BA29E3">
        <w:rPr>
          <w:rFonts w:ascii="Arial" w:hAnsi="Arial" w:cs="Arial"/>
        </w:rPr>
        <w:t>Tasa de interés 0%,</w:t>
      </w:r>
    </w:p>
    <w:p w:rsidR="00A5274B" w:rsidRPr="00BA29E3" w:rsidRDefault="00A5274B" w:rsidP="00841AC6">
      <w:pPr>
        <w:pStyle w:val="Prrafodelista"/>
        <w:numPr>
          <w:ilvl w:val="0"/>
          <w:numId w:val="11"/>
        </w:numPr>
        <w:spacing w:after="0" w:line="240" w:lineRule="auto"/>
        <w:ind w:left="720"/>
        <w:jc w:val="both"/>
        <w:rPr>
          <w:rFonts w:ascii="Arial" w:hAnsi="Arial" w:cs="Arial"/>
        </w:rPr>
      </w:pPr>
      <w:r w:rsidRPr="00BA29E3">
        <w:rPr>
          <w:rFonts w:ascii="Arial" w:hAnsi="Arial" w:cs="Arial"/>
        </w:rPr>
        <w:t>Cargo por Compromiso (1/2 del 1%), equ</w:t>
      </w:r>
      <w:r w:rsidR="00216A09" w:rsidRPr="00BA29E3">
        <w:rPr>
          <w:rFonts w:ascii="Arial" w:hAnsi="Arial" w:cs="Arial"/>
        </w:rPr>
        <w:t xml:space="preserve">ivale al 0.50% sobre el Saldo </w:t>
      </w:r>
      <w:r w:rsidRPr="00BA29E3">
        <w:rPr>
          <w:rFonts w:ascii="Arial" w:hAnsi="Arial" w:cs="Arial"/>
        </w:rPr>
        <w:t>No Retirado,</w:t>
      </w:r>
    </w:p>
    <w:p w:rsidR="004E275E" w:rsidRPr="00BA29E3" w:rsidRDefault="00A5274B" w:rsidP="00841AC6">
      <w:pPr>
        <w:pStyle w:val="Prrafodelista"/>
        <w:numPr>
          <w:ilvl w:val="0"/>
          <w:numId w:val="11"/>
        </w:numPr>
        <w:spacing w:after="0" w:line="240" w:lineRule="auto"/>
        <w:ind w:left="720"/>
        <w:jc w:val="both"/>
        <w:rPr>
          <w:rFonts w:ascii="Arial" w:hAnsi="Arial" w:cs="Arial"/>
        </w:rPr>
      </w:pPr>
      <w:r w:rsidRPr="00BA29E3">
        <w:rPr>
          <w:rFonts w:ascii="Arial" w:hAnsi="Arial" w:cs="Arial"/>
        </w:rPr>
        <w:t xml:space="preserve">Cargo por Servicio (3/4 del 1%), esto equivale al 0.25%, haciendo un total por cargos del </w:t>
      </w:r>
    </w:p>
    <w:p w:rsidR="00A5274B" w:rsidRPr="00BA29E3" w:rsidRDefault="00A5274B" w:rsidP="00841AC6">
      <w:pPr>
        <w:pStyle w:val="Prrafodelista"/>
        <w:numPr>
          <w:ilvl w:val="0"/>
          <w:numId w:val="11"/>
        </w:numPr>
        <w:spacing w:after="0" w:line="240" w:lineRule="auto"/>
        <w:ind w:left="720"/>
        <w:jc w:val="both"/>
        <w:rPr>
          <w:rFonts w:ascii="Arial" w:hAnsi="Arial" w:cs="Arial"/>
        </w:rPr>
      </w:pPr>
      <w:r w:rsidRPr="00BA29E3">
        <w:rPr>
          <w:rFonts w:ascii="Arial" w:hAnsi="Arial" w:cs="Arial"/>
        </w:rPr>
        <w:t>0.75% incluido en el cálculo de concesionalidad, y</w:t>
      </w:r>
    </w:p>
    <w:p w:rsidR="00A5274B" w:rsidRPr="00BA29E3" w:rsidRDefault="00A5274B" w:rsidP="00841AC6">
      <w:pPr>
        <w:pStyle w:val="Prrafodelista"/>
        <w:numPr>
          <w:ilvl w:val="0"/>
          <w:numId w:val="11"/>
        </w:numPr>
        <w:spacing w:after="0" w:line="240" w:lineRule="auto"/>
        <w:ind w:left="720"/>
        <w:jc w:val="both"/>
        <w:rPr>
          <w:rFonts w:ascii="Arial" w:hAnsi="Arial" w:cs="Arial"/>
        </w:rPr>
      </w:pPr>
      <w:r w:rsidRPr="00BA29E3">
        <w:rPr>
          <w:rFonts w:ascii="Arial" w:hAnsi="Arial" w:cs="Arial"/>
        </w:rPr>
        <w:t>Tasa de Amortización del capital: 1% [(de 0 a 20 años/ se pagará un porcentaje del 1% del principal del 2024 al 2034) y 2% (de 20 a 40 años/ se pagará un porcentaje del 2% de principal del 2034 al 2054; está reflejado en el Anexo 3, página 20/ Cuadro de Calendario de Reembolsos del Convenio de Financiamiento)].</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El préstamo será amortizado en (US$) dólares estadounidenses, mediante sesenta (60) cuotas semestrales, consecutivas, pagaderas el 15 de mayo y el 15 de noviembre de cada año.</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Bajo estas condiciones financieras el préstamo contratado con la IDA, al momento de la firma es altamente concesional con un 57.88% aproximadamente (nivel de concesionalidad correspondiente al préstamo), y combinado con el monto de la donación alcanza una</w:t>
      </w:r>
      <w:r w:rsidR="004E275E">
        <w:rPr>
          <w:rFonts w:ascii="Arial" w:hAnsi="Arial" w:cs="Arial"/>
        </w:rPr>
        <w:t xml:space="preserve"> concesionalidad ponderada de 9.83% aproximadamente,</w:t>
      </w:r>
      <w:r w:rsidRPr="00A5274B">
        <w:rPr>
          <w:rFonts w:ascii="Arial" w:hAnsi="Arial" w:cs="Arial"/>
        </w:rPr>
        <w:t xml:space="preserve"> y está en ar</w:t>
      </w:r>
      <w:r w:rsidR="00216A09">
        <w:rPr>
          <w:rFonts w:ascii="Arial" w:hAnsi="Arial" w:cs="Arial"/>
        </w:rPr>
        <w:t xml:space="preserve">monía con los </w:t>
      </w:r>
      <w:r w:rsidR="004E275E">
        <w:rPr>
          <w:rFonts w:ascii="Arial" w:hAnsi="Arial" w:cs="Arial"/>
        </w:rPr>
        <w:t xml:space="preserve">Lineamientos de </w:t>
      </w:r>
      <w:r w:rsidRPr="00A5274B">
        <w:rPr>
          <w:rFonts w:ascii="Arial" w:hAnsi="Arial" w:cs="Arial"/>
        </w:rPr>
        <w:t xml:space="preserve">la Política de Endeudamiento Público del año 2014, Decreto </w:t>
      </w:r>
      <w:r w:rsidR="00D01C3A" w:rsidRPr="00A5274B">
        <w:rPr>
          <w:rFonts w:ascii="Arial" w:hAnsi="Arial" w:cs="Arial"/>
        </w:rPr>
        <w:t>N</w:t>
      </w:r>
      <w:r w:rsidR="00D01C3A">
        <w:rPr>
          <w:rFonts w:ascii="Arial" w:hAnsi="Arial" w:cs="Arial"/>
        </w:rPr>
        <w:t>º</w:t>
      </w:r>
      <w:r w:rsidRPr="00A5274B">
        <w:rPr>
          <w:rFonts w:ascii="Arial" w:hAnsi="Arial" w:cs="Arial"/>
        </w:rPr>
        <w:t xml:space="preserve">.24-2013 publicada en La Gaceta, Diario Oficial </w:t>
      </w:r>
      <w:r w:rsidR="00D01C3A" w:rsidRPr="00A5274B">
        <w:rPr>
          <w:rFonts w:ascii="Arial" w:hAnsi="Arial" w:cs="Arial"/>
        </w:rPr>
        <w:t>N</w:t>
      </w:r>
      <w:r w:rsidR="00D01C3A">
        <w:rPr>
          <w:rFonts w:ascii="Arial" w:hAnsi="Arial" w:cs="Arial"/>
        </w:rPr>
        <w:t>º</w:t>
      </w:r>
      <w:r w:rsidRPr="00A5274B">
        <w:rPr>
          <w:rFonts w:ascii="Arial" w:hAnsi="Arial" w:cs="Arial"/>
        </w:rPr>
        <w:t xml:space="preserve">.133 del miércoles 17 de julio de 2013, y a los objetivos propuestos en la "Estrategia Nacional de Deuda Pública 2013-2015", Decreto </w:t>
      </w:r>
      <w:r w:rsidR="00D01C3A" w:rsidRPr="00A5274B">
        <w:rPr>
          <w:rFonts w:ascii="Arial" w:hAnsi="Arial" w:cs="Arial"/>
        </w:rPr>
        <w:t>N</w:t>
      </w:r>
      <w:r w:rsidR="00D01C3A">
        <w:rPr>
          <w:rFonts w:ascii="Arial" w:hAnsi="Arial" w:cs="Arial"/>
        </w:rPr>
        <w:t>º</w:t>
      </w:r>
      <w:r w:rsidRPr="00A5274B">
        <w:rPr>
          <w:rFonts w:ascii="Arial" w:hAnsi="Arial" w:cs="Arial"/>
        </w:rPr>
        <w:t xml:space="preserve">. 45-2012, publicada en La Gaceta, Diario Oficial </w:t>
      </w:r>
      <w:r w:rsidR="00D01C3A" w:rsidRPr="00A5274B">
        <w:rPr>
          <w:rFonts w:ascii="Arial" w:hAnsi="Arial" w:cs="Arial"/>
        </w:rPr>
        <w:t>N</w:t>
      </w:r>
      <w:r w:rsidR="00D01C3A">
        <w:rPr>
          <w:rFonts w:ascii="Arial" w:hAnsi="Arial" w:cs="Arial"/>
        </w:rPr>
        <w:t>º</w:t>
      </w:r>
      <w:r w:rsidRPr="00A5274B">
        <w:rPr>
          <w:rFonts w:ascii="Arial" w:hAnsi="Arial" w:cs="Arial"/>
        </w:rPr>
        <w:t xml:space="preserve">.241 del lunes 17 de diciembre de 2012 y a lo establecido en la Ley </w:t>
      </w:r>
      <w:r w:rsidR="00D01C3A" w:rsidRPr="00A5274B">
        <w:rPr>
          <w:rFonts w:ascii="Arial" w:hAnsi="Arial" w:cs="Arial"/>
        </w:rPr>
        <w:t>N</w:t>
      </w:r>
      <w:r w:rsidR="00D01C3A">
        <w:rPr>
          <w:rFonts w:ascii="Arial" w:hAnsi="Arial" w:cs="Arial"/>
        </w:rPr>
        <w:t>º</w:t>
      </w:r>
      <w:r w:rsidRPr="00A5274B">
        <w:rPr>
          <w:rFonts w:ascii="Arial" w:hAnsi="Arial" w:cs="Arial"/>
        </w:rPr>
        <w:t xml:space="preserve">. 477, "Ley General de Deuda Pública", publicada en La Gaceta, Diario Oficial </w:t>
      </w:r>
      <w:r w:rsidR="00D01C3A" w:rsidRPr="00A5274B">
        <w:rPr>
          <w:rFonts w:ascii="Arial" w:hAnsi="Arial" w:cs="Arial"/>
        </w:rPr>
        <w:t>N</w:t>
      </w:r>
      <w:r w:rsidR="00D01C3A">
        <w:rPr>
          <w:rFonts w:ascii="Arial" w:hAnsi="Arial" w:cs="Arial"/>
        </w:rPr>
        <w:t>º</w:t>
      </w:r>
      <w:r w:rsidRPr="00A5274B">
        <w:rPr>
          <w:rFonts w:ascii="Arial" w:hAnsi="Arial" w:cs="Arial"/>
        </w:rPr>
        <w:t xml:space="preserve">. 236 del 12 de diciembre de 2003 y articulo 50, numeral 3 del Reglamento, Decreto </w:t>
      </w:r>
      <w:r w:rsidR="00D01C3A" w:rsidRPr="00A5274B">
        <w:rPr>
          <w:rFonts w:ascii="Arial" w:hAnsi="Arial" w:cs="Arial"/>
        </w:rPr>
        <w:t>N</w:t>
      </w:r>
      <w:r w:rsidR="00D01C3A">
        <w:rPr>
          <w:rFonts w:ascii="Arial" w:hAnsi="Arial" w:cs="Arial"/>
        </w:rPr>
        <w:t>º</w:t>
      </w:r>
      <w:r w:rsidRPr="00A5274B">
        <w:rPr>
          <w:rFonts w:ascii="Arial" w:hAnsi="Arial" w:cs="Arial"/>
        </w:rPr>
        <w:t>. 2-2004, publicado</w:t>
      </w:r>
      <w:r w:rsidR="004E275E">
        <w:rPr>
          <w:rFonts w:ascii="Arial" w:hAnsi="Arial" w:cs="Arial"/>
        </w:rPr>
        <w:t xml:space="preserve"> en La Gaceta, Diario Oficial, </w:t>
      </w:r>
      <w:r w:rsidR="00D01C3A" w:rsidRPr="00A5274B">
        <w:rPr>
          <w:rFonts w:ascii="Arial" w:hAnsi="Arial" w:cs="Arial"/>
        </w:rPr>
        <w:t>N</w:t>
      </w:r>
      <w:r w:rsidR="00D01C3A">
        <w:rPr>
          <w:rFonts w:ascii="Arial" w:hAnsi="Arial" w:cs="Arial"/>
        </w:rPr>
        <w:t>º</w:t>
      </w:r>
      <w:r w:rsidR="004E275E">
        <w:rPr>
          <w:rFonts w:ascii="Arial" w:hAnsi="Arial" w:cs="Arial"/>
        </w:rPr>
        <w:t>.</w:t>
      </w:r>
      <w:r w:rsidRPr="00A5274B">
        <w:rPr>
          <w:rFonts w:ascii="Arial" w:hAnsi="Arial" w:cs="Arial"/>
        </w:rPr>
        <w:t xml:space="preserve"> 21 del 30 de enero de 2004.</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Mediante el proyecto propuesto se financiarán cuatro (4) componentes:</w:t>
      </w:r>
    </w:p>
    <w:p w:rsidR="00A5274B" w:rsidRPr="00A5274B" w:rsidRDefault="00A5274B" w:rsidP="00BA29E3">
      <w:pPr>
        <w:spacing w:after="0" w:line="240" w:lineRule="auto"/>
        <w:jc w:val="both"/>
        <w:rPr>
          <w:rFonts w:ascii="Arial" w:hAnsi="Arial" w:cs="Arial"/>
        </w:rPr>
      </w:pPr>
    </w:p>
    <w:p w:rsidR="00A5274B" w:rsidRPr="004E275E" w:rsidRDefault="00A5274B" w:rsidP="00BA29E3">
      <w:pPr>
        <w:spacing w:after="0" w:line="240" w:lineRule="auto"/>
        <w:jc w:val="both"/>
        <w:rPr>
          <w:rFonts w:ascii="Arial" w:hAnsi="Arial" w:cs="Arial"/>
          <w:b/>
        </w:rPr>
      </w:pPr>
      <w:r w:rsidRPr="004E275E">
        <w:rPr>
          <w:rFonts w:ascii="Arial" w:hAnsi="Arial" w:cs="Arial"/>
          <w:b/>
        </w:rPr>
        <w:t>Componente 1: Obras de Mejoramiento y Mantenimiento de Caminos Rurales (US$53.67 millones). Se financiarán los siguientes subcomponentes:</w:t>
      </w:r>
    </w:p>
    <w:p w:rsidR="00A5274B" w:rsidRPr="004E275E" w:rsidRDefault="00A5274B" w:rsidP="00BA29E3">
      <w:pPr>
        <w:spacing w:after="0" w:line="240" w:lineRule="auto"/>
        <w:jc w:val="both"/>
        <w:rPr>
          <w:rFonts w:ascii="Arial" w:hAnsi="Arial" w:cs="Arial"/>
          <w:b/>
        </w:rPr>
      </w:pPr>
    </w:p>
    <w:p w:rsidR="00A5274B" w:rsidRPr="004E275E" w:rsidRDefault="004E275E" w:rsidP="00BA29E3">
      <w:pPr>
        <w:spacing w:after="0" w:line="240" w:lineRule="auto"/>
        <w:jc w:val="both"/>
        <w:rPr>
          <w:rFonts w:ascii="Arial" w:hAnsi="Arial" w:cs="Arial"/>
          <w:u w:val="single"/>
        </w:rPr>
      </w:pPr>
      <w:r w:rsidRPr="004E275E">
        <w:rPr>
          <w:rFonts w:ascii="Arial" w:hAnsi="Arial" w:cs="Arial"/>
          <w:u w:val="single"/>
        </w:rPr>
        <w:t xml:space="preserve">Subcomponente 1.1: Mejora de caminos </w:t>
      </w:r>
      <w:r w:rsidR="00A5274B" w:rsidRPr="004E275E">
        <w:rPr>
          <w:rFonts w:ascii="Arial" w:hAnsi="Arial" w:cs="Arial"/>
          <w:u w:val="single"/>
        </w:rPr>
        <w:t>rurales (US$47,67 millones).</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Ejecución de obras de mejoramiento (adoquinado u otra opción factible, aceptable para la Asociación) de caminos rurales seleccionados, todo dentro de las servidumbres de paso existentes.</w:t>
      </w:r>
    </w:p>
    <w:p w:rsidR="00A5274B" w:rsidRPr="00A5274B" w:rsidRDefault="00A5274B" w:rsidP="00BA29E3">
      <w:pPr>
        <w:spacing w:after="0" w:line="240" w:lineRule="auto"/>
        <w:jc w:val="both"/>
        <w:rPr>
          <w:rFonts w:ascii="Arial" w:hAnsi="Arial" w:cs="Arial"/>
        </w:rPr>
      </w:pPr>
    </w:p>
    <w:p w:rsidR="00A5274B" w:rsidRPr="004E275E" w:rsidRDefault="00A5274B" w:rsidP="00BA29E3">
      <w:pPr>
        <w:spacing w:after="0" w:line="240" w:lineRule="auto"/>
        <w:jc w:val="both"/>
        <w:rPr>
          <w:rFonts w:ascii="Arial" w:hAnsi="Arial" w:cs="Arial"/>
          <w:u w:val="single"/>
        </w:rPr>
      </w:pPr>
      <w:r w:rsidRPr="004E275E">
        <w:rPr>
          <w:rFonts w:ascii="Arial" w:hAnsi="Arial" w:cs="Arial"/>
          <w:u w:val="single"/>
        </w:rPr>
        <w:t>Subcomponente 1.2: Mantenimiento pe</w:t>
      </w:r>
      <w:r w:rsidR="004E275E">
        <w:rPr>
          <w:rFonts w:ascii="Arial" w:hAnsi="Arial" w:cs="Arial"/>
          <w:u w:val="single"/>
        </w:rPr>
        <w:t>riódico realizados por el FOMAV</w:t>
      </w:r>
      <w:r w:rsidRPr="004E275E">
        <w:rPr>
          <w:rFonts w:ascii="Arial" w:hAnsi="Arial" w:cs="Arial"/>
          <w:u w:val="single"/>
        </w:rPr>
        <w:t xml:space="preserve"> (US$5,0 millones).</w:t>
      </w:r>
    </w:p>
    <w:p w:rsidR="00A5274B" w:rsidRPr="00A5274B" w:rsidRDefault="00A5274B" w:rsidP="00BA29E3">
      <w:pPr>
        <w:spacing w:after="0" w:line="240" w:lineRule="auto"/>
        <w:jc w:val="both"/>
        <w:rPr>
          <w:rFonts w:ascii="Arial" w:hAnsi="Arial" w:cs="Arial"/>
        </w:rPr>
      </w:pPr>
    </w:p>
    <w:p w:rsidR="00A5274B" w:rsidRPr="00A5274B" w:rsidRDefault="00A5274B" w:rsidP="00841AC6">
      <w:pPr>
        <w:spacing w:after="0" w:line="240" w:lineRule="auto"/>
        <w:jc w:val="both"/>
        <w:rPr>
          <w:rFonts w:ascii="Arial" w:hAnsi="Arial" w:cs="Arial"/>
        </w:rPr>
      </w:pPr>
      <w:r w:rsidRPr="00A5274B">
        <w:rPr>
          <w:rFonts w:ascii="Arial" w:hAnsi="Arial" w:cs="Arial"/>
        </w:rPr>
        <w:t>Ejecución de obras de mantenimiento vial periódico (como revestimiento asfáltico) en el tramo Managua - El Rama, que corresponde a la red troncal nacional, todo dentro de las servidumbres existentes.</w:t>
      </w:r>
    </w:p>
    <w:p w:rsidR="00A5274B" w:rsidRPr="00A5274B" w:rsidRDefault="00A5274B" w:rsidP="00841AC6">
      <w:pPr>
        <w:spacing w:after="0" w:line="240" w:lineRule="auto"/>
        <w:jc w:val="both"/>
        <w:rPr>
          <w:rFonts w:ascii="Arial" w:hAnsi="Arial" w:cs="Arial"/>
        </w:rPr>
      </w:pPr>
    </w:p>
    <w:p w:rsidR="00A5274B" w:rsidRPr="004E275E" w:rsidRDefault="00A5274B" w:rsidP="00841AC6">
      <w:pPr>
        <w:spacing w:after="0" w:line="240" w:lineRule="auto"/>
        <w:jc w:val="both"/>
        <w:rPr>
          <w:rFonts w:ascii="Arial" w:hAnsi="Arial" w:cs="Arial"/>
          <w:u w:val="single"/>
        </w:rPr>
      </w:pPr>
      <w:r w:rsidRPr="004E275E">
        <w:rPr>
          <w:rFonts w:ascii="Arial" w:hAnsi="Arial" w:cs="Arial"/>
          <w:u w:val="single"/>
        </w:rPr>
        <w:t xml:space="preserve">Subcomponente 1.3: Resultados de </w:t>
      </w:r>
      <w:r w:rsidR="004E275E">
        <w:rPr>
          <w:rFonts w:ascii="Arial" w:hAnsi="Arial" w:cs="Arial"/>
          <w:u w:val="single"/>
        </w:rPr>
        <w:t xml:space="preserve">los mantenimientos rutinarios </w:t>
      </w:r>
      <w:r w:rsidRPr="004E275E">
        <w:rPr>
          <w:rFonts w:ascii="Arial" w:hAnsi="Arial" w:cs="Arial"/>
          <w:u w:val="single"/>
        </w:rPr>
        <w:t>(US$1.0 millones).</w:t>
      </w:r>
    </w:p>
    <w:p w:rsidR="00A5274B" w:rsidRPr="00A5274B" w:rsidRDefault="00A5274B" w:rsidP="00841AC6">
      <w:pPr>
        <w:spacing w:after="0" w:line="240" w:lineRule="auto"/>
        <w:jc w:val="both"/>
        <w:rPr>
          <w:rFonts w:ascii="Arial" w:hAnsi="Arial" w:cs="Arial"/>
        </w:rPr>
      </w:pPr>
    </w:p>
    <w:p w:rsidR="00A5274B" w:rsidRPr="00A5274B" w:rsidRDefault="00A5274B" w:rsidP="00841AC6">
      <w:pPr>
        <w:spacing w:after="0" w:line="240" w:lineRule="auto"/>
        <w:jc w:val="both"/>
        <w:rPr>
          <w:rFonts w:ascii="Arial" w:hAnsi="Arial" w:cs="Arial"/>
        </w:rPr>
      </w:pPr>
      <w:r w:rsidRPr="00A5274B">
        <w:rPr>
          <w:rFonts w:ascii="Arial" w:hAnsi="Arial" w:cs="Arial"/>
        </w:rPr>
        <w:t>Ejecución de obras menores de mantenimiento de caminos rurales seleccionados, todo dentro de las servidumbres de paso existentes.</w:t>
      </w:r>
    </w:p>
    <w:p w:rsidR="00A5274B" w:rsidRPr="00A5274B" w:rsidRDefault="00A5274B" w:rsidP="00841AC6">
      <w:pPr>
        <w:spacing w:after="0" w:line="240" w:lineRule="auto"/>
        <w:jc w:val="both"/>
        <w:rPr>
          <w:rFonts w:ascii="Arial" w:hAnsi="Arial" w:cs="Arial"/>
        </w:rPr>
      </w:pPr>
      <w:r w:rsidRPr="00A5274B">
        <w:rPr>
          <w:rFonts w:ascii="Arial" w:hAnsi="Arial" w:cs="Arial"/>
        </w:rPr>
        <w:t xml:space="preserve"> </w:t>
      </w:r>
    </w:p>
    <w:p w:rsidR="00A5274B" w:rsidRPr="004E275E" w:rsidRDefault="004E275E" w:rsidP="00841AC6">
      <w:pPr>
        <w:spacing w:after="0" w:line="240" w:lineRule="auto"/>
        <w:jc w:val="both"/>
        <w:rPr>
          <w:rFonts w:ascii="Arial" w:hAnsi="Arial" w:cs="Arial"/>
          <w:b/>
        </w:rPr>
      </w:pPr>
      <w:r w:rsidRPr="004E275E">
        <w:rPr>
          <w:rFonts w:ascii="Arial" w:hAnsi="Arial" w:cs="Arial"/>
          <w:b/>
        </w:rPr>
        <w:t>Componente 2:</w:t>
      </w:r>
      <w:r w:rsidR="00216A09">
        <w:rPr>
          <w:rFonts w:ascii="Arial" w:hAnsi="Arial" w:cs="Arial"/>
          <w:b/>
        </w:rPr>
        <w:t xml:space="preserve"> </w:t>
      </w:r>
      <w:r w:rsidRPr="004E275E">
        <w:rPr>
          <w:rFonts w:ascii="Arial" w:hAnsi="Arial" w:cs="Arial"/>
          <w:b/>
        </w:rPr>
        <w:t xml:space="preserve">Fortalecimiento institucional (US$2,0 </w:t>
      </w:r>
      <w:r w:rsidR="00A5274B" w:rsidRPr="004E275E">
        <w:rPr>
          <w:rFonts w:ascii="Arial" w:hAnsi="Arial" w:cs="Arial"/>
          <w:b/>
        </w:rPr>
        <w:t>millones). Se financiarán los siguientes subcomponentes:</w:t>
      </w:r>
    </w:p>
    <w:p w:rsidR="00A5274B" w:rsidRPr="00A5274B" w:rsidRDefault="00A5274B" w:rsidP="00841AC6">
      <w:pPr>
        <w:spacing w:after="0" w:line="240" w:lineRule="auto"/>
        <w:jc w:val="both"/>
        <w:rPr>
          <w:rFonts w:ascii="Arial" w:hAnsi="Arial" w:cs="Arial"/>
        </w:rPr>
      </w:pPr>
    </w:p>
    <w:p w:rsidR="00A5274B" w:rsidRPr="00BA29E3" w:rsidRDefault="004E275E" w:rsidP="00841AC6">
      <w:pPr>
        <w:tabs>
          <w:tab w:val="left" w:pos="8222"/>
        </w:tabs>
        <w:spacing w:after="0" w:line="240" w:lineRule="auto"/>
        <w:jc w:val="both"/>
        <w:rPr>
          <w:rFonts w:ascii="Arial" w:hAnsi="Arial" w:cs="Arial"/>
          <w:u w:val="single"/>
        </w:rPr>
      </w:pPr>
      <w:r w:rsidRPr="00BA29E3">
        <w:rPr>
          <w:rFonts w:ascii="Arial" w:hAnsi="Arial" w:cs="Arial"/>
          <w:u w:val="single"/>
        </w:rPr>
        <w:t>Subcomponente 2.1: Fortalecimiento de la capacidad institucional del MTI (entre la cual se incluye la administración de carreteras y la gestión</w:t>
      </w:r>
      <w:r w:rsidR="00403AB0" w:rsidRPr="00BA29E3">
        <w:rPr>
          <w:rFonts w:ascii="Arial" w:hAnsi="Arial" w:cs="Arial"/>
          <w:u w:val="single"/>
        </w:rPr>
        <w:t xml:space="preserve"> </w:t>
      </w:r>
      <w:r w:rsidRPr="00BA29E3">
        <w:rPr>
          <w:rFonts w:ascii="Arial" w:hAnsi="Arial" w:cs="Arial"/>
          <w:u w:val="single"/>
        </w:rPr>
        <w:t xml:space="preserve"> de riesgos de desastres) (US$1.0 millones).</w:t>
      </w:r>
    </w:p>
    <w:p w:rsidR="004E275E" w:rsidRPr="00A5274B" w:rsidRDefault="004E275E" w:rsidP="00841AC6">
      <w:pPr>
        <w:spacing w:after="0" w:line="240" w:lineRule="auto"/>
        <w:ind w:left="708"/>
        <w:jc w:val="both"/>
        <w:rPr>
          <w:rFonts w:ascii="Arial" w:hAnsi="Arial" w:cs="Arial"/>
        </w:rPr>
      </w:pPr>
    </w:p>
    <w:p w:rsidR="00A5274B" w:rsidRDefault="004E275E" w:rsidP="00BA29E3">
      <w:pPr>
        <w:pStyle w:val="Prrafodelista"/>
        <w:numPr>
          <w:ilvl w:val="0"/>
          <w:numId w:val="5"/>
        </w:numPr>
        <w:spacing w:after="0" w:line="240" w:lineRule="auto"/>
        <w:ind w:left="426" w:hanging="426"/>
        <w:jc w:val="both"/>
        <w:rPr>
          <w:rFonts w:ascii="Arial" w:hAnsi="Arial" w:cs="Arial"/>
        </w:rPr>
      </w:pPr>
      <w:r w:rsidRPr="00F53402">
        <w:rPr>
          <w:rFonts w:ascii="Arial" w:hAnsi="Arial" w:cs="Arial"/>
        </w:rPr>
        <w:t xml:space="preserve">Fortalecimiento Institucional del MTI </w:t>
      </w:r>
    </w:p>
    <w:p w:rsidR="00F53402" w:rsidRDefault="00F53402" w:rsidP="00841AC6">
      <w:pPr>
        <w:pStyle w:val="Prrafodelista"/>
        <w:spacing w:after="0" w:line="240" w:lineRule="auto"/>
        <w:ind w:left="708"/>
        <w:jc w:val="both"/>
        <w:rPr>
          <w:rFonts w:ascii="Arial" w:hAnsi="Arial" w:cs="Arial"/>
        </w:rPr>
      </w:pPr>
    </w:p>
    <w:p w:rsidR="00F53402" w:rsidRDefault="00A5274B" w:rsidP="00841AC6">
      <w:pPr>
        <w:pStyle w:val="Prrafodelista"/>
        <w:numPr>
          <w:ilvl w:val="0"/>
          <w:numId w:val="6"/>
        </w:numPr>
        <w:spacing w:after="0" w:line="240" w:lineRule="auto"/>
        <w:ind w:left="708"/>
        <w:jc w:val="both"/>
        <w:rPr>
          <w:rFonts w:ascii="Arial" w:hAnsi="Arial" w:cs="Arial"/>
        </w:rPr>
      </w:pPr>
      <w:r w:rsidRPr="00F53402">
        <w:rPr>
          <w:rFonts w:ascii="Arial" w:hAnsi="Arial" w:cs="Arial"/>
        </w:rPr>
        <w:lastRenderedPageBreak/>
        <w:t>Inventario detallado de carreteras, volumen de tráfico y examinación de condiciones de la red vial básica nacional;</w:t>
      </w:r>
    </w:p>
    <w:p w:rsidR="00F53402" w:rsidRDefault="00F53402" w:rsidP="00841AC6">
      <w:pPr>
        <w:pStyle w:val="Prrafodelista"/>
        <w:spacing w:after="0" w:line="240" w:lineRule="auto"/>
        <w:ind w:left="708"/>
        <w:jc w:val="both"/>
        <w:rPr>
          <w:rFonts w:ascii="Arial" w:hAnsi="Arial" w:cs="Arial"/>
        </w:rPr>
      </w:pPr>
    </w:p>
    <w:p w:rsidR="00F53402" w:rsidRDefault="00A5274B" w:rsidP="00841AC6">
      <w:pPr>
        <w:pStyle w:val="Prrafodelista"/>
        <w:numPr>
          <w:ilvl w:val="0"/>
          <w:numId w:val="6"/>
        </w:numPr>
        <w:spacing w:after="0" w:line="240" w:lineRule="auto"/>
        <w:ind w:left="708"/>
        <w:jc w:val="both"/>
        <w:rPr>
          <w:rFonts w:ascii="Arial" w:hAnsi="Arial" w:cs="Arial"/>
        </w:rPr>
      </w:pPr>
      <w:r w:rsidRPr="00F53402">
        <w:rPr>
          <w:rFonts w:ascii="Arial" w:hAnsi="Arial" w:cs="Arial"/>
        </w:rPr>
        <w:t>Capac</w:t>
      </w:r>
      <w:r w:rsidR="004E275E" w:rsidRPr="00F53402">
        <w:rPr>
          <w:rFonts w:ascii="Arial" w:hAnsi="Arial" w:cs="Arial"/>
        </w:rPr>
        <w:t>itaciones del personal del MTI;</w:t>
      </w:r>
    </w:p>
    <w:p w:rsidR="00F53402" w:rsidRPr="00F53402" w:rsidRDefault="00F53402" w:rsidP="00841AC6">
      <w:pPr>
        <w:pStyle w:val="Prrafodelista"/>
        <w:spacing w:after="0" w:line="240" w:lineRule="auto"/>
        <w:ind w:left="708"/>
        <w:rPr>
          <w:rFonts w:ascii="Arial" w:hAnsi="Arial" w:cs="Arial"/>
        </w:rPr>
      </w:pPr>
    </w:p>
    <w:p w:rsidR="00F53402" w:rsidRDefault="00F53402" w:rsidP="00841AC6">
      <w:pPr>
        <w:pStyle w:val="Prrafodelista"/>
        <w:numPr>
          <w:ilvl w:val="0"/>
          <w:numId w:val="6"/>
        </w:numPr>
        <w:spacing w:after="0" w:line="240" w:lineRule="auto"/>
        <w:ind w:left="708"/>
        <w:jc w:val="both"/>
        <w:rPr>
          <w:rFonts w:ascii="Arial" w:hAnsi="Arial" w:cs="Arial"/>
        </w:rPr>
      </w:pPr>
      <w:r w:rsidRPr="00F53402">
        <w:rPr>
          <w:rFonts w:ascii="Arial" w:hAnsi="Arial" w:cs="Arial"/>
        </w:rPr>
        <w:t xml:space="preserve"> </w:t>
      </w:r>
      <w:r w:rsidR="00A5274B" w:rsidRPr="00F53402">
        <w:rPr>
          <w:rFonts w:ascii="Arial" w:hAnsi="Arial" w:cs="Arial"/>
        </w:rPr>
        <w:t>Revisión de las normas y manuales de diseño existentes y preparación de un manual de diseño para enfrentar riesgos geotécnicos en proyectos viales;</w:t>
      </w:r>
    </w:p>
    <w:p w:rsidR="00F53402" w:rsidRPr="00F53402" w:rsidRDefault="00F53402" w:rsidP="00841AC6">
      <w:pPr>
        <w:pStyle w:val="Prrafodelista"/>
        <w:spacing w:after="0" w:line="240" w:lineRule="auto"/>
        <w:ind w:left="708"/>
        <w:rPr>
          <w:rFonts w:ascii="Arial" w:hAnsi="Arial" w:cs="Arial"/>
        </w:rPr>
      </w:pPr>
    </w:p>
    <w:p w:rsidR="00F53402" w:rsidRDefault="00A5274B" w:rsidP="00841AC6">
      <w:pPr>
        <w:pStyle w:val="Prrafodelista"/>
        <w:numPr>
          <w:ilvl w:val="0"/>
          <w:numId w:val="6"/>
        </w:numPr>
        <w:spacing w:after="0" w:line="240" w:lineRule="auto"/>
        <w:ind w:left="708"/>
        <w:jc w:val="both"/>
        <w:rPr>
          <w:rFonts w:ascii="Arial" w:hAnsi="Arial" w:cs="Arial"/>
        </w:rPr>
      </w:pPr>
      <w:r w:rsidRPr="00F53402">
        <w:rPr>
          <w:rFonts w:ascii="Arial" w:hAnsi="Arial" w:cs="Arial"/>
        </w:rPr>
        <w:t>Sondeos de usuarios con enfoque de género para valorar el impacto del Proyecto;</w:t>
      </w:r>
    </w:p>
    <w:p w:rsidR="00F53402" w:rsidRPr="00F53402" w:rsidRDefault="00F53402" w:rsidP="00841AC6">
      <w:pPr>
        <w:pStyle w:val="Prrafodelista"/>
        <w:spacing w:after="0" w:line="240" w:lineRule="auto"/>
        <w:ind w:left="708"/>
        <w:rPr>
          <w:rFonts w:ascii="Arial" w:hAnsi="Arial" w:cs="Arial"/>
        </w:rPr>
      </w:pPr>
    </w:p>
    <w:p w:rsidR="00F53402" w:rsidRDefault="00A5274B" w:rsidP="00841AC6">
      <w:pPr>
        <w:pStyle w:val="Prrafodelista"/>
        <w:numPr>
          <w:ilvl w:val="0"/>
          <w:numId w:val="6"/>
        </w:numPr>
        <w:spacing w:after="0" w:line="240" w:lineRule="auto"/>
        <w:ind w:left="708"/>
        <w:jc w:val="both"/>
        <w:rPr>
          <w:rFonts w:ascii="Arial" w:hAnsi="Arial" w:cs="Arial"/>
        </w:rPr>
      </w:pPr>
      <w:r w:rsidRPr="00F53402">
        <w:rPr>
          <w:rFonts w:ascii="Arial" w:hAnsi="Arial" w:cs="Arial"/>
        </w:rPr>
        <w:t xml:space="preserve">Cursos académicos de ingeniería y disciplinas conexas, </w:t>
      </w:r>
      <w:r w:rsidR="00BA29E3" w:rsidRPr="00F53402">
        <w:rPr>
          <w:rFonts w:ascii="Arial" w:hAnsi="Arial" w:cs="Arial"/>
        </w:rPr>
        <w:t>así</w:t>
      </w:r>
      <w:r w:rsidRPr="00F53402">
        <w:rPr>
          <w:rFonts w:ascii="Arial" w:hAnsi="Arial" w:cs="Arial"/>
        </w:rPr>
        <w:t xml:space="preserve"> como prácticas y normas de gestión social y ambiental,  dirigidos al personal del MTI; y</w:t>
      </w:r>
    </w:p>
    <w:p w:rsidR="00F53402" w:rsidRPr="00F53402" w:rsidRDefault="00F53402" w:rsidP="00841AC6">
      <w:pPr>
        <w:pStyle w:val="Prrafodelista"/>
        <w:spacing w:after="0" w:line="240" w:lineRule="auto"/>
        <w:ind w:left="708"/>
        <w:rPr>
          <w:rFonts w:ascii="Arial" w:hAnsi="Arial" w:cs="Arial"/>
        </w:rPr>
      </w:pPr>
    </w:p>
    <w:p w:rsidR="00A5274B" w:rsidRPr="00F53402" w:rsidRDefault="00A5274B" w:rsidP="00841AC6">
      <w:pPr>
        <w:pStyle w:val="Prrafodelista"/>
        <w:numPr>
          <w:ilvl w:val="0"/>
          <w:numId w:val="6"/>
        </w:numPr>
        <w:spacing w:after="0" w:line="240" w:lineRule="auto"/>
        <w:ind w:left="708"/>
        <w:jc w:val="both"/>
        <w:rPr>
          <w:rFonts w:ascii="Arial" w:hAnsi="Arial" w:cs="Arial"/>
        </w:rPr>
      </w:pPr>
      <w:r w:rsidRPr="00F53402">
        <w:rPr>
          <w:rFonts w:ascii="Arial" w:hAnsi="Arial" w:cs="Arial"/>
        </w:rPr>
        <w:t>Mejoramiento de la capacidad de ge</w:t>
      </w:r>
      <w:r w:rsidR="00F53402">
        <w:rPr>
          <w:rFonts w:ascii="Arial" w:hAnsi="Arial" w:cs="Arial"/>
        </w:rPr>
        <w:t xml:space="preserve">stión </w:t>
      </w:r>
      <w:r w:rsidRPr="00F53402">
        <w:rPr>
          <w:rFonts w:ascii="Arial" w:hAnsi="Arial" w:cs="Arial"/>
        </w:rPr>
        <w:t>y</w:t>
      </w:r>
      <w:r w:rsidR="00F53402">
        <w:rPr>
          <w:rFonts w:ascii="Arial" w:hAnsi="Arial" w:cs="Arial"/>
        </w:rPr>
        <w:t xml:space="preserve"> </w:t>
      </w:r>
      <w:r w:rsidRPr="00F53402">
        <w:rPr>
          <w:rFonts w:ascii="Arial" w:hAnsi="Arial" w:cs="Arial"/>
        </w:rPr>
        <w:t>planificación de</w:t>
      </w:r>
      <w:r w:rsidR="00F53402">
        <w:rPr>
          <w:rFonts w:ascii="Arial" w:hAnsi="Arial" w:cs="Arial"/>
        </w:rPr>
        <w:t xml:space="preserve">l MTI a través de, entre otros, </w:t>
      </w:r>
      <w:r w:rsidRPr="00F53402">
        <w:rPr>
          <w:rFonts w:ascii="Arial" w:hAnsi="Arial" w:cs="Arial"/>
        </w:rPr>
        <w:t>la</w:t>
      </w:r>
      <w:r w:rsidR="00F53402">
        <w:rPr>
          <w:rFonts w:ascii="Arial" w:hAnsi="Arial" w:cs="Arial"/>
        </w:rPr>
        <w:t xml:space="preserve"> </w:t>
      </w:r>
      <w:r w:rsidRPr="00F53402">
        <w:rPr>
          <w:rFonts w:ascii="Arial" w:hAnsi="Arial" w:cs="Arial"/>
        </w:rPr>
        <w:t>adquisición de</w:t>
      </w:r>
      <w:r w:rsidR="00F53402">
        <w:rPr>
          <w:rFonts w:ascii="Arial" w:hAnsi="Arial" w:cs="Arial"/>
        </w:rPr>
        <w:t xml:space="preserve"> materiales de telecomunicación </w:t>
      </w:r>
      <w:r w:rsidRPr="00F53402">
        <w:rPr>
          <w:rFonts w:ascii="Arial" w:hAnsi="Arial" w:cs="Arial"/>
        </w:rPr>
        <w:t>e</w:t>
      </w:r>
      <w:r w:rsidR="00F53402">
        <w:rPr>
          <w:rFonts w:ascii="Arial" w:hAnsi="Arial" w:cs="Arial"/>
        </w:rPr>
        <w:t xml:space="preserve"> </w:t>
      </w:r>
      <w:r w:rsidRPr="00F53402">
        <w:rPr>
          <w:rFonts w:ascii="Arial" w:hAnsi="Arial" w:cs="Arial"/>
        </w:rPr>
        <w:t>informática y vehículos de transporte.</w:t>
      </w:r>
    </w:p>
    <w:p w:rsidR="00A5274B" w:rsidRPr="00A5274B" w:rsidRDefault="00A5274B" w:rsidP="00841AC6">
      <w:pPr>
        <w:spacing w:after="0" w:line="240" w:lineRule="auto"/>
        <w:ind w:left="708"/>
        <w:jc w:val="both"/>
        <w:rPr>
          <w:rFonts w:ascii="Arial" w:hAnsi="Arial" w:cs="Arial"/>
        </w:rPr>
      </w:pPr>
    </w:p>
    <w:p w:rsidR="00A5274B" w:rsidRDefault="00A5274B" w:rsidP="00841AC6">
      <w:pPr>
        <w:pStyle w:val="Prrafodelista"/>
        <w:numPr>
          <w:ilvl w:val="0"/>
          <w:numId w:val="5"/>
        </w:numPr>
        <w:spacing w:after="0" w:line="240" w:lineRule="auto"/>
        <w:ind w:left="426" w:hanging="426"/>
        <w:jc w:val="both"/>
        <w:rPr>
          <w:rFonts w:ascii="Arial" w:hAnsi="Arial" w:cs="Arial"/>
        </w:rPr>
      </w:pPr>
      <w:r w:rsidRPr="00F53402">
        <w:rPr>
          <w:rFonts w:ascii="Arial" w:hAnsi="Arial" w:cs="Arial"/>
        </w:rPr>
        <w:t>Fortalecimiento de la capacidad institucional del FOMAV (inclusive la administración sostenible de carreteras), a través,  entre otras cosas, de:</w:t>
      </w:r>
    </w:p>
    <w:p w:rsidR="00F53402" w:rsidRDefault="00F53402" w:rsidP="00841AC6">
      <w:pPr>
        <w:pStyle w:val="Prrafodelista"/>
        <w:spacing w:after="0" w:line="240" w:lineRule="auto"/>
        <w:ind w:left="708"/>
        <w:jc w:val="both"/>
        <w:rPr>
          <w:rFonts w:ascii="Arial" w:hAnsi="Arial" w:cs="Arial"/>
        </w:rPr>
      </w:pPr>
    </w:p>
    <w:p w:rsidR="00A5274B" w:rsidRDefault="00A5274B" w:rsidP="00841AC6">
      <w:pPr>
        <w:pStyle w:val="Prrafodelista"/>
        <w:numPr>
          <w:ilvl w:val="0"/>
          <w:numId w:val="7"/>
        </w:numPr>
        <w:spacing w:after="0" w:line="240" w:lineRule="auto"/>
        <w:ind w:left="708"/>
        <w:jc w:val="both"/>
        <w:rPr>
          <w:rFonts w:ascii="Arial" w:hAnsi="Arial" w:cs="Arial"/>
        </w:rPr>
      </w:pPr>
      <w:r w:rsidRPr="00F53402">
        <w:rPr>
          <w:rFonts w:ascii="Arial" w:hAnsi="Arial" w:cs="Arial"/>
        </w:rPr>
        <w:t>Realización de estudios sobre la estructura institucional, rol y sostenibilidad de</w:t>
      </w:r>
      <w:r w:rsidR="00F53402">
        <w:rPr>
          <w:rFonts w:ascii="Arial" w:hAnsi="Arial" w:cs="Arial"/>
        </w:rPr>
        <w:t xml:space="preserve">l FOMAV, recomendaciones para mejorar </w:t>
      </w:r>
      <w:r w:rsidRPr="00F53402">
        <w:rPr>
          <w:rFonts w:ascii="Arial" w:hAnsi="Arial" w:cs="Arial"/>
        </w:rPr>
        <w:t>la gestión</w:t>
      </w:r>
      <w:r w:rsidR="00743776">
        <w:rPr>
          <w:rFonts w:ascii="Arial" w:hAnsi="Arial" w:cs="Arial"/>
        </w:rPr>
        <w:t xml:space="preserve"> </w:t>
      </w:r>
      <w:r w:rsidRPr="00743776">
        <w:rPr>
          <w:rFonts w:ascii="Arial" w:hAnsi="Arial" w:cs="Arial"/>
        </w:rPr>
        <w:t>institucional y formulación de reformas de financiación; y</w:t>
      </w:r>
    </w:p>
    <w:p w:rsidR="00743776" w:rsidRDefault="00743776" w:rsidP="00841AC6">
      <w:pPr>
        <w:pStyle w:val="Prrafodelista"/>
        <w:spacing w:after="0" w:line="240" w:lineRule="auto"/>
        <w:ind w:left="708"/>
        <w:jc w:val="both"/>
        <w:rPr>
          <w:rFonts w:ascii="Arial" w:hAnsi="Arial" w:cs="Arial"/>
        </w:rPr>
      </w:pPr>
    </w:p>
    <w:p w:rsidR="00743776" w:rsidRDefault="00A5274B" w:rsidP="00841AC6">
      <w:pPr>
        <w:pStyle w:val="Prrafodelista"/>
        <w:numPr>
          <w:ilvl w:val="0"/>
          <w:numId w:val="7"/>
        </w:numPr>
        <w:spacing w:after="0" w:line="240" w:lineRule="auto"/>
        <w:ind w:left="708"/>
        <w:jc w:val="both"/>
        <w:rPr>
          <w:rFonts w:ascii="Arial" w:hAnsi="Arial" w:cs="Arial"/>
        </w:rPr>
      </w:pPr>
      <w:r w:rsidRPr="00743776">
        <w:rPr>
          <w:rFonts w:ascii="Arial" w:hAnsi="Arial" w:cs="Arial"/>
        </w:rPr>
        <w:t>Capacitación del personal del FOMAV en mantenimiento vial, prácticas y normas de gestión social y ambiental en relación con el mantenimiento vial.</w:t>
      </w:r>
    </w:p>
    <w:p w:rsidR="00743776" w:rsidRPr="00743776" w:rsidRDefault="00743776" w:rsidP="00841AC6">
      <w:pPr>
        <w:pStyle w:val="Prrafodelista"/>
        <w:spacing w:after="0" w:line="240" w:lineRule="auto"/>
        <w:ind w:left="708"/>
        <w:rPr>
          <w:rFonts w:ascii="Arial" w:hAnsi="Arial" w:cs="Arial"/>
        </w:rPr>
      </w:pPr>
    </w:p>
    <w:p w:rsidR="00A5274B" w:rsidRDefault="00A5274B" w:rsidP="00841AC6">
      <w:pPr>
        <w:pStyle w:val="Prrafodelista"/>
        <w:numPr>
          <w:ilvl w:val="0"/>
          <w:numId w:val="5"/>
        </w:numPr>
        <w:spacing w:after="0" w:line="240" w:lineRule="auto"/>
        <w:ind w:left="426" w:hanging="426"/>
        <w:jc w:val="both"/>
        <w:rPr>
          <w:rFonts w:ascii="Arial" w:hAnsi="Arial" w:cs="Arial"/>
        </w:rPr>
      </w:pPr>
      <w:r w:rsidRPr="00743776">
        <w:rPr>
          <w:rFonts w:ascii="Arial" w:hAnsi="Arial" w:cs="Arial"/>
        </w:rPr>
        <w:t>Otros</w:t>
      </w:r>
    </w:p>
    <w:p w:rsidR="00743776" w:rsidRDefault="00743776" w:rsidP="00841AC6">
      <w:pPr>
        <w:pStyle w:val="Prrafodelista"/>
        <w:spacing w:after="0" w:line="240" w:lineRule="auto"/>
        <w:ind w:left="708"/>
        <w:jc w:val="both"/>
        <w:rPr>
          <w:rFonts w:ascii="Arial" w:hAnsi="Arial" w:cs="Arial"/>
        </w:rPr>
      </w:pPr>
    </w:p>
    <w:p w:rsidR="00A5274B" w:rsidRPr="00743776" w:rsidRDefault="00A5274B" w:rsidP="00841AC6">
      <w:pPr>
        <w:pStyle w:val="Prrafodelista"/>
        <w:numPr>
          <w:ilvl w:val="0"/>
          <w:numId w:val="8"/>
        </w:numPr>
        <w:spacing w:after="0" w:line="240" w:lineRule="auto"/>
        <w:ind w:left="708"/>
        <w:jc w:val="both"/>
        <w:rPr>
          <w:rFonts w:ascii="Arial" w:hAnsi="Arial" w:cs="Arial"/>
        </w:rPr>
      </w:pPr>
      <w:r w:rsidRPr="00743776">
        <w:rPr>
          <w:rFonts w:ascii="Arial" w:hAnsi="Arial" w:cs="Arial"/>
        </w:rPr>
        <w:t>Realización, entre otras cosas de:</w:t>
      </w:r>
    </w:p>
    <w:p w:rsidR="00A5274B" w:rsidRPr="00A5274B" w:rsidRDefault="00A5274B" w:rsidP="00841AC6">
      <w:pPr>
        <w:spacing w:after="0" w:line="240" w:lineRule="auto"/>
        <w:ind w:left="708"/>
        <w:jc w:val="both"/>
        <w:rPr>
          <w:rFonts w:ascii="Arial" w:hAnsi="Arial" w:cs="Arial"/>
        </w:rPr>
      </w:pPr>
    </w:p>
    <w:p w:rsidR="00A5274B" w:rsidRPr="00A5274B" w:rsidRDefault="00A5274B" w:rsidP="00841AC6">
      <w:pPr>
        <w:spacing w:after="0" w:line="240" w:lineRule="auto"/>
        <w:ind w:left="1276" w:hanging="568"/>
        <w:jc w:val="both"/>
        <w:rPr>
          <w:rFonts w:ascii="Arial" w:hAnsi="Arial" w:cs="Arial"/>
        </w:rPr>
      </w:pPr>
      <w:r w:rsidRPr="00A5274B">
        <w:rPr>
          <w:rFonts w:ascii="Arial" w:hAnsi="Arial" w:cs="Arial"/>
        </w:rPr>
        <w:t>(i)</w:t>
      </w:r>
      <w:r w:rsidRPr="00A5274B">
        <w:rPr>
          <w:rFonts w:ascii="Arial" w:hAnsi="Arial" w:cs="Arial"/>
        </w:rPr>
        <w:tab/>
        <w:t>Estudios finales y diseños de ingeniería de los caminos rurales seleccionados;</w:t>
      </w:r>
    </w:p>
    <w:p w:rsidR="00A5274B" w:rsidRPr="00A5274B" w:rsidRDefault="00A5274B" w:rsidP="00841AC6">
      <w:pPr>
        <w:spacing w:after="0" w:line="240" w:lineRule="auto"/>
        <w:ind w:left="1276" w:hanging="568"/>
        <w:jc w:val="both"/>
        <w:rPr>
          <w:rFonts w:ascii="Arial" w:hAnsi="Arial" w:cs="Arial"/>
        </w:rPr>
      </w:pPr>
      <w:r w:rsidRPr="00A5274B">
        <w:rPr>
          <w:rFonts w:ascii="Arial" w:hAnsi="Arial" w:cs="Arial"/>
        </w:rPr>
        <w:t>(ii)</w:t>
      </w:r>
      <w:r w:rsidRPr="00A5274B">
        <w:rPr>
          <w:rFonts w:ascii="Arial" w:hAnsi="Arial" w:cs="Arial"/>
        </w:rPr>
        <w:tab/>
        <w:t>Estudio para reformar el sistema de control de cargas por eje de camión;</w:t>
      </w:r>
    </w:p>
    <w:p w:rsidR="00A5274B" w:rsidRPr="00A5274B" w:rsidRDefault="00A5274B" w:rsidP="00841AC6">
      <w:pPr>
        <w:spacing w:after="0" w:line="240" w:lineRule="auto"/>
        <w:ind w:left="1276" w:hanging="568"/>
        <w:jc w:val="both"/>
        <w:rPr>
          <w:rFonts w:ascii="Arial" w:hAnsi="Arial" w:cs="Arial"/>
        </w:rPr>
      </w:pPr>
      <w:r w:rsidRPr="00A5274B">
        <w:rPr>
          <w:rFonts w:ascii="Arial" w:hAnsi="Arial" w:cs="Arial"/>
        </w:rPr>
        <w:t>(iii)</w:t>
      </w:r>
      <w:r w:rsidRPr="00A5274B">
        <w:rPr>
          <w:rFonts w:ascii="Arial" w:hAnsi="Arial" w:cs="Arial"/>
        </w:rPr>
        <w:tab/>
        <w:t>Análisis de la capacidad de gestión de seguridad vial de Nicaragua;</w:t>
      </w:r>
    </w:p>
    <w:p w:rsidR="00A5274B" w:rsidRPr="00A5274B" w:rsidRDefault="00A5274B" w:rsidP="00841AC6">
      <w:pPr>
        <w:spacing w:after="0" w:line="240" w:lineRule="auto"/>
        <w:ind w:left="1276" w:hanging="641"/>
        <w:jc w:val="both"/>
        <w:rPr>
          <w:rFonts w:ascii="Arial" w:hAnsi="Arial" w:cs="Arial"/>
        </w:rPr>
      </w:pPr>
      <w:r w:rsidRPr="00A5274B">
        <w:rPr>
          <w:rFonts w:ascii="Arial" w:hAnsi="Arial" w:cs="Arial"/>
        </w:rPr>
        <w:t>(iv)</w:t>
      </w:r>
      <w:r w:rsidRPr="00A5274B">
        <w:rPr>
          <w:rFonts w:ascii="Arial" w:hAnsi="Arial" w:cs="Arial"/>
        </w:rPr>
        <w:tab/>
        <w:t xml:space="preserve">Estudio de </w:t>
      </w:r>
      <w:r w:rsidR="00743776" w:rsidRPr="00A5274B">
        <w:rPr>
          <w:rFonts w:ascii="Arial" w:hAnsi="Arial" w:cs="Arial"/>
        </w:rPr>
        <w:t>línea</w:t>
      </w:r>
      <w:r w:rsidRPr="00A5274B">
        <w:rPr>
          <w:rFonts w:ascii="Arial" w:hAnsi="Arial" w:cs="Arial"/>
        </w:rPr>
        <w:t xml:space="preserve"> de base del </w:t>
      </w:r>
      <w:r w:rsidR="00743776" w:rsidRPr="00A5274B">
        <w:rPr>
          <w:rFonts w:ascii="Arial" w:hAnsi="Arial" w:cs="Arial"/>
        </w:rPr>
        <w:t>Índice</w:t>
      </w:r>
      <w:r w:rsidRPr="00A5274B">
        <w:rPr>
          <w:rFonts w:ascii="Arial" w:hAnsi="Arial" w:cs="Arial"/>
        </w:rPr>
        <w:t xml:space="preserve"> de accesibilidad rural como indicador de los caminos rurales seleccionados; y</w:t>
      </w:r>
    </w:p>
    <w:p w:rsidR="00A5274B" w:rsidRDefault="00A5274B" w:rsidP="00841AC6">
      <w:pPr>
        <w:spacing w:after="0" w:line="240" w:lineRule="auto"/>
        <w:ind w:left="1276" w:hanging="568"/>
        <w:jc w:val="both"/>
        <w:rPr>
          <w:rFonts w:ascii="Arial" w:hAnsi="Arial" w:cs="Arial"/>
        </w:rPr>
      </w:pPr>
      <w:r w:rsidRPr="00A5274B">
        <w:rPr>
          <w:rFonts w:ascii="Arial" w:hAnsi="Arial" w:cs="Arial"/>
        </w:rPr>
        <w:t>(v)</w:t>
      </w:r>
      <w:r w:rsidRPr="00A5274B">
        <w:rPr>
          <w:rFonts w:ascii="Arial" w:hAnsi="Arial" w:cs="Arial"/>
        </w:rPr>
        <w:tab/>
        <w:t>Estudios para mejorar la capacidad de gestión social y ambiental del MTI.</w:t>
      </w:r>
    </w:p>
    <w:p w:rsidR="00BA29E3" w:rsidRPr="00A5274B" w:rsidRDefault="00BA29E3" w:rsidP="00841AC6">
      <w:pPr>
        <w:spacing w:after="0" w:line="240" w:lineRule="auto"/>
        <w:ind w:left="708"/>
        <w:jc w:val="both"/>
        <w:rPr>
          <w:rFonts w:ascii="Arial" w:hAnsi="Arial" w:cs="Arial"/>
        </w:rPr>
      </w:pPr>
    </w:p>
    <w:p w:rsidR="00A5274B" w:rsidRPr="00BA29E3" w:rsidRDefault="00A5274B" w:rsidP="00841AC6">
      <w:pPr>
        <w:pStyle w:val="Prrafodelista"/>
        <w:numPr>
          <w:ilvl w:val="0"/>
          <w:numId w:val="14"/>
        </w:numPr>
        <w:spacing w:after="0" w:line="240" w:lineRule="auto"/>
        <w:ind w:left="708" w:hanging="425"/>
        <w:jc w:val="both"/>
        <w:rPr>
          <w:rFonts w:ascii="Arial" w:hAnsi="Arial" w:cs="Arial"/>
        </w:rPr>
      </w:pPr>
      <w:r w:rsidRPr="00BA29E3">
        <w:rPr>
          <w:rFonts w:ascii="Arial" w:hAnsi="Arial" w:cs="Arial"/>
        </w:rPr>
        <w:t xml:space="preserve">Formulación (no </w:t>
      </w:r>
      <w:r w:rsidR="00743776" w:rsidRPr="00BA29E3">
        <w:rPr>
          <w:rFonts w:ascii="Arial" w:hAnsi="Arial" w:cs="Arial"/>
        </w:rPr>
        <w:t>así</w:t>
      </w:r>
      <w:r w:rsidRPr="00BA29E3">
        <w:rPr>
          <w:rFonts w:ascii="Arial" w:hAnsi="Arial" w:cs="Arial"/>
        </w:rPr>
        <w:t xml:space="preserve"> su ejecución) de un programa integral de caminos adoquinados en las zonas productivas del </w:t>
      </w:r>
      <w:r w:rsidR="00743776" w:rsidRPr="00BA29E3">
        <w:rPr>
          <w:rFonts w:ascii="Arial" w:hAnsi="Arial" w:cs="Arial"/>
        </w:rPr>
        <w:t>país</w:t>
      </w:r>
      <w:r w:rsidRPr="00BA29E3">
        <w:rPr>
          <w:rFonts w:ascii="Arial" w:hAnsi="Arial" w:cs="Arial"/>
        </w:rPr>
        <w:t>.</w:t>
      </w:r>
    </w:p>
    <w:p w:rsidR="00A5274B" w:rsidRPr="00A5274B" w:rsidRDefault="00A5274B" w:rsidP="00841AC6">
      <w:pPr>
        <w:spacing w:after="0" w:line="240" w:lineRule="auto"/>
        <w:ind w:left="708"/>
        <w:jc w:val="both"/>
        <w:rPr>
          <w:rFonts w:ascii="Arial" w:hAnsi="Arial" w:cs="Arial"/>
        </w:rPr>
      </w:pPr>
    </w:p>
    <w:p w:rsidR="00A5274B" w:rsidRPr="008201B0" w:rsidRDefault="00A5274B" w:rsidP="00BA29E3">
      <w:pPr>
        <w:spacing w:after="0" w:line="240" w:lineRule="auto"/>
        <w:jc w:val="both"/>
        <w:rPr>
          <w:rFonts w:ascii="Arial" w:hAnsi="Arial" w:cs="Arial"/>
          <w:b/>
        </w:rPr>
      </w:pPr>
      <w:r w:rsidRPr="008201B0">
        <w:rPr>
          <w:rFonts w:ascii="Arial" w:hAnsi="Arial" w:cs="Arial"/>
          <w:b/>
        </w:rPr>
        <w:t>Componente 3: Administración del Proyecto (US$1.33 millones):</w:t>
      </w:r>
    </w:p>
    <w:p w:rsidR="00A5274B" w:rsidRPr="00A5274B" w:rsidRDefault="00A5274B" w:rsidP="00BA29E3">
      <w:pPr>
        <w:spacing w:after="0" w:line="240" w:lineRule="auto"/>
        <w:jc w:val="both"/>
        <w:rPr>
          <w:rFonts w:ascii="Arial" w:hAnsi="Arial" w:cs="Arial"/>
        </w:rPr>
      </w:pPr>
    </w:p>
    <w:p w:rsidR="00A5274B" w:rsidRDefault="00A5274B" w:rsidP="00BA29E3">
      <w:pPr>
        <w:spacing w:after="0" w:line="240" w:lineRule="auto"/>
        <w:jc w:val="both"/>
        <w:rPr>
          <w:rFonts w:ascii="Arial" w:hAnsi="Arial" w:cs="Arial"/>
        </w:rPr>
      </w:pPr>
      <w:r w:rsidRPr="00A5274B">
        <w:rPr>
          <w:rFonts w:ascii="Arial" w:hAnsi="Arial" w:cs="Arial"/>
        </w:rPr>
        <w:t xml:space="preserve">Brindar apoyo al MTI en la ejecución y supervisión del Proyecto, a través, entre otras cosas, de Financiamiento de los servicios de </w:t>
      </w:r>
      <w:r w:rsidR="008201B0" w:rsidRPr="00A5274B">
        <w:rPr>
          <w:rFonts w:ascii="Arial" w:hAnsi="Arial" w:cs="Arial"/>
        </w:rPr>
        <w:t>consultorías</w:t>
      </w:r>
      <w:r w:rsidRPr="00A5274B">
        <w:rPr>
          <w:rFonts w:ascii="Arial" w:hAnsi="Arial" w:cs="Arial"/>
        </w:rPr>
        <w:t xml:space="preserve"> (entre ellas, auditorias); Ejecución de actividades de monitoreo y evaluación y estudios de impactos del Proyecto.</w:t>
      </w:r>
    </w:p>
    <w:p w:rsidR="008201B0" w:rsidRPr="00A5274B" w:rsidRDefault="008201B0" w:rsidP="00BA29E3">
      <w:pPr>
        <w:spacing w:after="0" w:line="240" w:lineRule="auto"/>
        <w:jc w:val="both"/>
        <w:rPr>
          <w:rFonts w:ascii="Arial" w:hAnsi="Arial" w:cs="Arial"/>
        </w:rPr>
      </w:pPr>
    </w:p>
    <w:p w:rsidR="00A5274B" w:rsidRPr="008201B0" w:rsidRDefault="00A5274B" w:rsidP="00BA29E3">
      <w:pPr>
        <w:spacing w:after="0" w:line="240" w:lineRule="auto"/>
        <w:jc w:val="both"/>
        <w:rPr>
          <w:rFonts w:ascii="Arial" w:hAnsi="Arial" w:cs="Arial"/>
          <w:b/>
        </w:rPr>
      </w:pPr>
      <w:r w:rsidRPr="008201B0">
        <w:rPr>
          <w:rFonts w:ascii="Arial" w:hAnsi="Arial" w:cs="Arial"/>
          <w:b/>
        </w:rPr>
        <w:t>Componente 4: Respuesta ante emergencias contingentes (US$0):</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Brindar apoyo para responder ante una emergencia elegible, según sea necesario.</w:t>
      </w:r>
    </w:p>
    <w:p w:rsidR="00A5274B" w:rsidRPr="00A5274B" w:rsidRDefault="008201B0" w:rsidP="00BA29E3">
      <w:pPr>
        <w:spacing w:after="0" w:line="240" w:lineRule="auto"/>
        <w:jc w:val="both"/>
        <w:rPr>
          <w:rFonts w:ascii="Arial" w:hAnsi="Arial" w:cs="Arial"/>
        </w:rPr>
      </w:pPr>
      <w:r>
        <w:rPr>
          <w:rFonts w:ascii="Arial" w:hAnsi="Arial" w:cs="Arial"/>
        </w:rPr>
        <w:t xml:space="preserve"> </w:t>
      </w:r>
    </w:p>
    <w:p w:rsidR="00A5274B" w:rsidRPr="008201B0" w:rsidRDefault="00A5274B" w:rsidP="00BA29E3">
      <w:pPr>
        <w:spacing w:after="0" w:line="240" w:lineRule="auto"/>
        <w:jc w:val="both"/>
        <w:rPr>
          <w:rFonts w:ascii="Arial" w:hAnsi="Arial" w:cs="Arial"/>
          <w:u w:val="single"/>
        </w:rPr>
      </w:pPr>
      <w:r w:rsidRPr="008201B0">
        <w:rPr>
          <w:rFonts w:ascii="Arial" w:hAnsi="Arial" w:cs="Arial"/>
          <w:u w:val="single"/>
        </w:rPr>
        <w:t>Población beneficiarla:</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 xml:space="preserve">El proyecto generará beneficios tangibles para hogares e instituciones locales de todo el </w:t>
      </w:r>
      <w:r w:rsidR="008201B0" w:rsidRPr="00A5274B">
        <w:rPr>
          <w:rFonts w:ascii="Arial" w:hAnsi="Arial" w:cs="Arial"/>
        </w:rPr>
        <w:t>país</w:t>
      </w:r>
      <w:r w:rsidRPr="00A5274B">
        <w:rPr>
          <w:rFonts w:ascii="Arial" w:hAnsi="Arial" w:cs="Arial"/>
        </w:rPr>
        <w:t>; los beneficiarios directos del proyecto son la población rural que vive cerca de las áreas productivas, suman alrededor de 74.445 persona</w:t>
      </w:r>
      <w:r w:rsidR="008201B0">
        <w:rPr>
          <w:rFonts w:ascii="Arial" w:hAnsi="Arial" w:cs="Arial"/>
        </w:rPr>
        <w:t>s,</w:t>
      </w:r>
      <w:r w:rsidRPr="00A5274B">
        <w:rPr>
          <w:rFonts w:ascii="Arial" w:hAnsi="Arial" w:cs="Arial"/>
        </w:rPr>
        <w:t xml:space="preserve"> de las cuales 50,5 por ciento son mujeres.</w:t>
      </w:r>
    </w:p>
    <w:p w:rsidR="00A5274B" w:rsidRPr="00A5274B" w:rsidRDefault="00A5274B" w:rsidP="00841AC6">
      <w:pPr>
        <w:spacing w:after="0" w:line="240" w:lineRule="auto"/>
        <w:ind w:left="708"/>
        <w:jc w:val="both"/>
        <w:rPr>
          <w:rFonts w:ascii="Arial" w:hAnsi="Arial" w:cs="Arial"/>
        </w:rPr>
      </w:pPr>
    </w:p>
    <w:p w:rsidR="00A5274B" w:rsidRPr="00A5274B" w:rsidRDefault="00A5274B" w:rsidP="00BA29E3">
      <w:pPr>
        <w:spacing w:after="0" w:line="240" w:lineRule="auto"/>
        <w:jc w:val="center"/>
        <w:rPr>
          <w:rFonts w:ascii="Arial" w:hAnsi="Arial" w:cs="Arial"/>
          <w:b/>
        </w:rPr>
      </w:pPr>
      <w:r w:rsidRPr="00A5274B">
        <w:rPr>
          <w:rFonts w:ascii="Arial" w:hAnsi="Arial" w:cs="Arial"/>
          <w:b/>
        </w:rPr>
        <w:t>FUNDAMENTACIÓN.</w:t>
      </w:r>
    </w:p>
    <w:p w:rsidR="00A5274B" w:rsidRPr="00A5274B" w:rsidRDefault="00A5274B" w:rsidP="00BA29E3">
      <w:pPr>
        <w:spacing w:after="0" w:line="240" w:lineRule="auto"/>
        <w:jc w:val="both"/>
        <w:rPr>
          <w:rFonts w:ascii="Arial" w:hAnsi="Arial" w:cs="Arial"/>
        </w:rPr>
      </w:pPr>
    </w:p>
    <w:p w:rsidR="00A5274B" w:rsidRPr="00A5274B" w:rsidRDefault="00A5274B" w:rsidP="00BA29E3">
      <w:pPr>
        <w:spacing w:after="0" w:line="240" w:lineRule="auto"/>
        <w:jc w:val="both"/>
        <w:rPr>
          <w:rFonts w:ascii="Arial" w:hAnsi="Arial" w:cs="Arial"/>
        </w:rPr>
      </w:pPr>
      <w:r w:rsidRPr="00A5274B">
        <w:rPr>
          <w:rFonts w:ascii="Arial" w:hAnsi="Arial" w:cs="Arial"/>
        </w:rPr>
        <w:t xml:space="preserve">Por las razones anteriormente expuestas, y con fundamento en los artículos 140 numeral 2) y 150 numeral 3) de la Constitución Política de la República de Nicaragua, y los artículos 90, 91 y 92 de la Ley </w:t>
      </w:r>
      <w:r w:rsidR="00D01C3A" w:rsidRPr="00A5274B">
        <w:rPr>
          <w:rFonts w:ascii="Arial" w:hAnsi="Arial" w:cs="Arial"/>
        </w:rPr>
        <w:t>N</w:t>
      </w:r>
      <w:r w:rsidR="00D01C3A">
        <w:rPr>
          <w:rFonts w:ascii="Arial" w:hAnsi="Arial" w:cs="Arial"/>
        </w:rPr>
        <w:t>º</w:t>
      </w:r>
      <w:r w:rsidRPr="00A5274B">
        <w:rPr>
          <w:rFonts w:ascii="Arial" w:hAnsi="Arial" w:cs="Arial"/>
        </w:rPr>
        <w:t xml:space="preserve">.606, "Ley Orgánica del Poder Legislativo de la República de Nicaragua", texto refundido con reformas incorporadas, publicada en La Gaceta, Diario Oficial </w:t>
      </w:r>
      <w:r w:rsidR="00D01C3A" w:rsidRPr="00A5274B">
        <w:rPr>
          <w:rFonts w:ascii="Arial" w:hAnsi="Arial" w:cs="Arial"/>
        </w:rPr>
        <w:t>N</w:t>
      </w:r>
      <w:r w:rsidR="00D01C3A">
        <w:rPr>
          <w:rFonts w:ascii="Arial" w:hAnsi="Arial" w:cs="Arial"/>
        </w:rPr>
        <w:t>º</w:t>
      </w:r>
      <w:r w:rsidRPr="00A5274B">
        <w:rPr>
          <w:rFonts w:ascii="Arial" w:hAnsi="Arial" w:cs="Arial"/>
        </w:rPr>
        <w:t xml:space="preserve">.16 del 28 de enero del 2013, someto a consideración de la Asamblea Nacional, la solicitud de aprobación del Convenio de Financiamiento </w:t>
      </w:r>
      <w:r w:rsidR="00D01C3A" w:rsidRPr="00A5274B">
        <w:rPr>
          <w:rFonts w:ascii="Arial" w:hAnsi="Arial" w:cs="Arial"/>
        </w:rPr>
        <w:t>N</w:t>
      </w:r>
      <w:r w:rsidR="00D01C3A">
        <w:rPr>
          <w:rFonts w:ascii="Arial" w:hAnsi="Arial" w:cs="Arial"/>
        </w:rPr>
        <w:t>º</w:t>
      </w:r>
      <w:r w:rsidRPr="00A5274B">
        <w:rPr>
          <w:rFonts w:ascii="Arial" w:hAnsi="Arial" w:cs="Arial"/>
        </w:rPr>
        <w:t xml:space="preserve">.5533-NI y Donación </w:t>
      </w:r>
      <w:r w:rsidR="00D01C3A" w:rsidRPr="00A5274B">
        <w:rPr>
          <w:rFonts w:ascii="Arial" w:hAnsi="Arial" w:cs="Arial"/>
        </w:rPr>
        <w:t>N</w:t>
      </w:r>
      <w:r w:rsidR="00D01C3A">
        <w:rPr>
          <w:rFonts w:ascii="Arial" w:hAnsi="Arial" w:cs="Arial"/>
        </w:rPr>
        <w:t>º</w:t>
      </w:r>
      <w:r w:rsidRPr="00A5274B">
        <w:rPr>
          <w:rFonts w:ascii="Arial" w:hAnsi="Arial" w:cs="Arial"/>
        </w:rPr>
        <w:t>.H983-0-NI, suscrito el 11 de julio de 2014, entre la República de Nicaragua y la International Development Association (IDA) del Banco Mundial, que financiará el "Proyecto de Mejoramiento de la Infraestructura Vial Rural".</w:t>
      </w:r>
    </w:p>
    <w:p w:rsidR="00A5274B" w:rsidRPr="00A5274B" w:rsidRDefault="00A5274B" w:rsidP="00BA29E3">
      <w:pPr>
        <w:spacing w:after="0" w:line="240" w:lineRule="auto"/>
        <w:jc w:val="both"/>
        <w:rPr>
          <w:rFonts w:ascii="Arial" w:hAnsi="Arial" w:cs="Arial"/>
        </w:rPr>
      </w:pPr>
    </w:p>
    <w:p w:rsidR="00A5274B" w:rsidRDefault="00A5274B" w:rsidP="00BA29E3">
      <w:pPr>
        <w:spacing w:after="0" w:line="240" w:lineRule="auto"/>
        <w:jc w:val="both"/>
        <w:rPr>
          <w:rFonts w:ascii="Arial" w:hAnsi="Arial" w:cs="Arial"/>
        </w:rPr>
      </w:pPr>
      <w:r w:rsidRPr="00A5274B">
        <w:rPr>
          <w:rFonts w:ascii="Arial" w:hAnsi="Arial" w:cs="Arial"/>
        </w:rPr>
        <w:lastRenderedPageBreak/>
        <w:t xml:space="preserve">Hasta aquí la Exposición de Motivos y Fundamentación. </w:t>
      </w:r>
    </w:p>
    <w:p w:rsidR="00474C56" w:rsidRDefault="00474C56" w:rsidP="00BA29E3">
      <w:pPr>
        <w:spacing w:after="0" w:line="240" w:lineRule="auto"/>
        <w:jc w:val="both"/>
        <w:rPr>
          <w:rFonts w:ascii="Arial" w:hAnsi="Arial" w:cs="Arial"/>
        </w:rPr>
      </w:pPr>
    </w:p>
    <w:p w:rsidR="00474C56" w:rsidRPr="00874C3B" w:rsidRDefault="00474C56" w:rsidP="00BA29E3">
      <w:pPr>
        <w:spacing w:after="0" w:line="240" w:lineRule="auto"/>
        <w:jc w:val="both"/>
        <w:rPr>
          <w:rFonts w:ascii="Arial" w:hAnsi="Arial" w:cs="Arial"/>
          <w:b/>
          <w:u w:val="single"/>
        </w:rPr>
      </w:pPr>
      <w:r w:rsidRPr="00874C3B">
        <w:rPr>
          <w:rFonts w:ascii="Arial" w:hAnsi="Arial" w:cs="Arial"/>
          <w:b/>
          <w:u w:val="single"/>
        </w:rPr>
        <w:t>PRESIDENTE RENÉ NÚÑEZ TÉLLEZ:</w:t>
      </w:r>
    </w:p>
    <w:p w:rsidR="00474C56" w:rsidRDefault="00474C56" w:rsidP="00BA29E3">
      <w:pPr>
        <w:spacing w:after="0" w:line="240" w:lineRule="auto"/>
        <w:jc w:val="both"/>
        <w:rPr>
          <w:rFonts w:ascii="Arial" w:hAnsi="Arial" w:cs="Arial"/>
          <w:lang w:val="es-ES_tradnl"/>
        </w:rPr>
      </w:pPr>
    </w:p>
    <w:p w:rsidR="00474C56" w:rsidRDefault="00474C56" w:rsidP="00BA29E3">
      <w:pPr>
        <w:spacing w:after="0" w:line="240" w:lineRule="auto"/>
        <w:jc w:val="both"/>
        <w:rPr>
          <w:rFonts w:ascii="Arial" w:hAnsi="Arial" w:cs="Arial"/>
          <w:lang w:val="es-ES_tradnl"/>
        </w:rPr>
      </w:pPr>
      <w:r>
        <w:rPr>
          <w:rFonts w:ascii="Arial" w:hAnsi="Arial" w:cs="Arial"/>
          <w:lang w:val="es-ES_tradnl"/>
        </w:rPr>
        <w:t xml:space="preserve">Envíese el </w:t>
      </w:r>
      <w:r w:rsidR="00D01C3A">
        <w:rPr>
          <w:rFonts w:ascii="Arial" w:hAnsi="Arial" w:cs="Arial"/>
          <w:lang w:val="es-ES_tradnl"/>
        </w:rPr>
        <w:t xml:space="preserve">presente </w:t>
      </w:r>
      <w:r>
        <w:rPr>
          <w:rFonts w:ascii="Arial" w:hAnsi="Arial" w:cs="Arial"/>
          <w:lang w:val="es-ES_tradnl"/>
        </w:rPr>
        <w:t>proyecto de ley, a la Comisión de Producción, Economía y Presupuesto.</w:t>
      </w:r>
    </w:p>
    <w:p w:rsidR="00474C56" w:rsidRDefault="00474C56" w:rsidP="00BA29E3">
      <w:pPr>
        <w:spacing w:after="0" w:line="240" w:lineRule="auto"/>
        <w:jc w:val="both"/>
        <w:rPr>
          <w:rFonts w:ascii="Arial" w:hAnsi="Arial" w:cs="Arial"/>
          <w:lang w:val="es-ES_tradnl"/>
        </w:rPr>
      </w:pPr>
    </w:p>
    <w:p w:rsidR="00474C56" w:rsidRDefault="00474C56" w:rsidP="00BA29E3">
      <w:pPr>
        <w:spacing w:after="0" w:line="240" w:lineRule="auto"/>
        <w:jc w:val="both"/>
        <w:rPr>
          <w:rFonts w:ascii="Arial" w:hAnsi="Arial" w:cs="Arial"/>
          <w:b/>
          <w:u w:val="single"/>
        </w:rPr>
      </w:pPr>
      <w:r w:rsidRPr="00874C3B">
        <w:rPr>
          <w:rFonts w:ascii="Arial" w:hAnsi="Arial" w:cs="Arial"/>
          <w:b/>
          <w:u w:val="single"/>
        </w:rPr>
        <w:t>PRIMERA SECRETARIA ALBA PALACIOS BENAVÍDEZ:</w:t>
      </w:r>
    </w:p>
    <w:p w:rsidR="00474C56" w:rsidRPr="00874C3B" w:rsidRDefault="00474C56" w:rsidP="00BA29E3">
      <w:pPr>
        <w:spacing w:after="0" w:line="240" w:lineRule="auto"/>
        <w:jc w:val="both"/>
        <w:rPr>
          <w:rFonts w:ascii="Arial" w:hAnsi="Arial" w:cs="Arial"/>
          <w:b/>
          <w:u w:val="single"/>
        </w:rPr>
      </w:pPr>
    </w:p>
    <w:p w:rsidR="00474C56" w:rsidRDefault="00474C56" w:rsidP="00BA29E3">
      <w:pPr>
        <w:spacing w:after="0" w:line="240" w:lineRule="auto"/>
        <w:jc w:val="both"/>
        <w:rPr>
          <w:rFonts w:ascii="Arial" w:hAnsi="Arial" w:cs="Arial"/>
        </w:rPr>
      </w:pPr>
      <w:r>
        <w:rPr>
          <w:rFonts w:ascii="Arial" w:hAnsi="Arial" w:cs="Arial"/>
        </w:rPr>
        <w:t xml:space="preserve">Continuamos en el </w:t>
      </w:r>
      <w:r w:rsidR="00D01C3A">
        <w:rPr>
          <w:rFonts w:ascii="Arial" w:hAnsi="Arial" w:cs="Arial"/>
        </w:rPr>
        <w:t xml:space="preserve">Adendum </w:t>
      </w:r>
      <w:r>
        <w:rPr>
          <w:rFonts w:ascii="Arial" w:hAnsi="Arial" w:cs="Arial"/>
        </w:rPr>
        <w:t xml:space="preserve">03 </w:t>
      </w:r>
      <w:r w:rsidR="00D01C3A">
        <w:rPr>
          <w:rFonts w:ascii="Arial" w:hAnsi="Arial" w:cs="Arial"/>
        </w:rPr>
        <w:t>PUNTO</w:t>
      </w:r>
      <w:r>
        <w:rPr>
          <w:rFonts w:ascii="Arial" w:hAnsi="Arial" w:cs="Arial"/>
        </w:rPr>
        <w:t xml:space="preserve"> </w:t>
      </w:r>
      <w:r w:rsidRPr="00474C56">
        <w:rPr>
          <w:rFonts w:ascii="Arial" w:hAnsi="Arial" w:cs="Arial"/>
        </w:rPr>
        <w:t>II. PRESENTACIÓN DE INICIATIVAS DE LEYES Y DECRETOS</w:t>
      </w:r>
      <w:r>
        <w:rPr>
          <w:rFonts w:ascii="Arial" w:hAnsi="Arial" w:cs="Arial"/>
        </w:rPr>
        <w:t>. Punto 2.39:</w:t>
      </w:r>
      <w:r w:rsidRPr="00474C56">
        <w:t xml:space="preserve"> </w:t>
      </w:r>
      <w:hyperlink r:id="rId12" w:history="1">
        <w:r w:rsidRPr="00474C56">
          <w:rPr>
            <w:rStyle w:val="Hipervnculo"/>
            <w:rFonts w:ascii="Arial" w:hAnsi="Arial" w:cs="Arial"/>
            <w:b/>
          </w:rPr>
          <w:t>INICIATIVA DE LEY DE REFORMA A LA LEY N°.698 LEY GENERAL DE LOS REGISTROS PÚBLICOS</w:t>
        </w:r>
        <w:r w:rsidRPr="00474C56">
          <w:rPr>
            <w:rStyle w:val="Hipervnculo"/>
            <w:rFonts w:ascii="Arial" w:hAnsi="Arial" w:cs="Arial"/>
          </w:rPr>
          <w:t>.</w:t>
        </w:r>
      </w:hyperlink>
    </w:p>
    <w:p w:rsidR="00474C56" w:rsidRDefault="00474C56" w:rsidP="00BA29E3">
      <w:pPr>
        <w:spacing w:after="0" w:line="240" w:lineRule="auto"/>
        <w:jc w:val="both"/>
        <w:rPr>
          <w:rFonts w:ascii="Arial" w:hAnsi="Arial" w:cs="Arial"/>
        </w:rPr>
      </w:pPr>
    </w:p>
    <w:p w:rsidR="00BA29E3" w:rsidRPr="00BA29E3" w:rsidDel="00BA29E3" w:rsidRDefault="00474C56" w:rsidP="00BA29E3">
      <w:pPr>
        <w:spacing w:after="0" w:line="240" w:lineRule="auto"/>
        <w:jc w:val="both"/>
        <w:rPr>
          <w:rFonts w:ascii="Arial" w:hAnsi="Arial" w:cs="Arial"/>
          <w:b/>
        </w:rPr>
      </w:pPr>
      <w:r>
        <w:rPr>
          <w:rFonts w:ascii="Arial" w:hAnsi="Arial" w:cs="Arial"/>
        </w:rPr>
        <w:t xml:space="preserve">Presentado </w:t>
      </w:r>
      <w:r w:rsidR="00BA29E3">
        <w:rPr>
          <w:rFonts w:ascii="Arial" w:hAnsi="Arial" w:cs="Arial"/>
          <w:b/>
        </w:rPr>
        <w:t>(Continua en el Archivo 15)</w:t>
      </w:r>
    </w:p>
    <w:p w:rsidR="00474C56" w:rsidRPr="00474C56" w:rsidRDefault="00474C56" w:rsidP="00BA29E3">
      <w:pPr>
        <w:spacing w:after="0" w:line="240" w:lineRule="auto"/>
        <w:jc w:val="both"/>
        <w:rPr>
          <w:rFonts w:ascii="Arial" w:hAnsi="Arial" w:cs="Arial"/>
        </w:rPr>
      </w:pPr>
    </w:p>
    <w:sectPr w:rsidR="00474C56" w:rsidRPr="00474C56" w:rsidSect="00A20E65">
      <w:pgSz w:w="12242" w:h="20163"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D6" w:rsidRDefault="004C56D6" w:rsidP="00494F9C">
      <w:pPr>
        <w:spacing w:after="0" w:line="240" w:lineRule="auto"/>
      </w:pPr>
      <w:r>
        <w:separator/>
      </w:r>
    </w:p>
  </w:endnote>
  <w:endnote w:type="continuationSeparator" w:id="0">
    <w:p w:rsidR="004C56D6" w:rsidRDefault="004C56D6" w:rsidP="0049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D6" w:rsidRDefault="004C56D6" w:rsidP="00494F9C">
      <w:pPr>
        <w:spacing w:after="0" w:line="240" w:lineRule="auto"/>
      </w:pPr>
      <w:r>
        <w:separator/>
      </w:r>
    </w:p>
  </w:footnote>
  <w:footnote w:type="continuationSeparator" w:id="0">
    <w:p w:rsidR="004C56D6" w:rsidRDefault="004C56D6" w:rsidP="00494F9C">
      <w:pPr>
        <w:spacing w:after="0" w:line="240" w:lineRule="auto"/>
      </w:pPr>
      <w:r>
        <w:continuationSeparator/>
      </w:r>
    </w:p>
  </w:footnote>
  <w:footnote w:id="1">
    <w:p w:rsidR="00D01C3A" w:rsidRPr="00BA29E3" w:rsidRDefault="00D01C3A">
      <w:pPr>
        <w:pStyle w:val="Textonotapie"/>
        <w:rPr>
          <w:rFonts w:ascii="Arial" w:hAnsi="Arial" w:cs="Arial"/>
          <w:sz w:val="16"/>
          <w:szCs w:val="16"/>
        </w:rPr>
      </w:pPr>
      <w:r w:rsidRPr="00BA29E3">
        <w:rPr>
          <w:rStyle w:val="Refdenotaalpie"/>
          <w:b/>
          <w:sz w:val="18"/>
          <w:szCs w:val="18"/>
        </w:rPr>
        <w:footnoteRef/>
      </w:r>
      <w:r w:rsidRPr="00BA29E3">
        <w:rPr>
          <w:b/>
          <w:sz w:val="18"/>
          <w:szCs w:val="18"/>
        </w:rPr>
        <w:t xml:space="preserve"> </w:t>
      </w:r>
      <w:r w:rsidRPr="00BA29E3">
        <w:rPr>
          <w:rFonts w:ascii="Arial" w:hAnsi="Arial" w:cs="Arial"/>
          <w:sz w:val="16"/>
          <w:szCs w:val="16"/>
          <w:lang w:val="es-ES_tradnl"/>
        </w:rPr>
        <w:t>Base de Datos Internacional sobre Desastres (EM-DAT)</w:t>
      </w:r>
    </w:p>
  </w:footnote>
  <w:footnote w:id="2">
    <w:p w:rsidR="00D01C3A" w:rsidRPr="00BA29E3" w:rsidRDefault="00D01C3A">
      <w:pPr>
        <w:pStyle w:val="Textonotapie"/>
        <w:rPr>
          <w:rFonts w:ascii="Arial" w:hAnsi="Arial" w:cs="Arial"/>
          <w:sz w:val="16"/>
          <w:szCs w:val="16"/>
        </w:rPr>
      </w:pPr>
      <w:r w:rsidRPr="003A68E0">
        <w:rPr>
          <w:rStyle w:val="Refdenotaalpie"/>
          <w:rFonts w:ascii="Arial" w:hAnsi="Arial" w:cs="Arial"/>
          <w:b/>
          <w:sz w:val="16"/>
          <w:szCs w:val="16"/>
        </w:rPr>
        <w:footnoteRef/>
      </w:r>
      <w:r w:rsidRPr="003A68E0">
        <w:rPr>
          <w:rFonts w:ascii="Arial" w:hAnsi="Arial" w:cs="Arial"/>
          <w:b/>
          <w:sz w:val="16"/>
          <w:szCs w:val="16"/>
        </w:rPr>
        <w:t xml:space="preserve"> </w:t>
      </w:r>
      <w:r w:rsidRPr="00BA29E3">
        <w:rPr>
          <w:rFonts w:ascii="Arial" w:hAnsi="Arial" w:cs="Arial"/>
          <w:sz w:val="16"/>
          <w:szCs w:val="16"/>
        </w:rPr>
        <w:t xml:space="preserve">Fue necesario hacerle ajustes al programa de país bajo la Alianza Estratégica de País del Banco Mundial 2008-2012 para darle lugar a </w:t>
      </w:r>
      <w:r w:rsidR="00841AC6">
        <w:rPr>
          <w:rFonts w:ascii="Arial" w:hAnsi="Arial" w:cs="Arial"/>
          <w:sz w:val="16"/>
          <w:szCs w:val="16"/>
        </w:rPr>
        <w:t>l</w:t>
      </w:r>
      <w:r w:rsidR="00841AC6" w:rsidRPr="00BA29E3">
        <w:rPr>
          <w:rFonts w:ascii="Arial" w:hAnsi="Arial" w:cs="Arial"/>
          <w:sz w:val="16"/>
          <w:szCs w:val="16"/>
        </w:rPr>
        <w:t xml:space="preserve">a </w:t>
      </w:r>
      <w:r w:rsidRPr="00BA29E3">
        <w:rPr>
          <w:rFonts w:ascii="Arial" w:hAnsi="Arial" w:cs="Arial"/>
          <w:sz w:val="16"/>
          <w:szCs w:val="16"/>
        </w:rPr>
        <w:t>solicitud del gobierno de brindar asistencia post Félix (2007)</w:t>
      </w:r>
    </w:p>
  </w:footnote>
  <w:footnote w:id="3">
    <w:p w:rsidR="00D01C3A" w:rsidRPr="00BA29E3" w:rsidRDefault="00D01C3A">
      <w:pPr>
        <w:pStyle w:val="Textonotapie"/>
        <w:rPr>
          <w:rFonts w:ascii="Arial" w:hAnsi="Arial" w:cs="Arial"/>
          <w:sz w:val="16"/>
          <w:szCs w:val="16"/>
        </w:rPr>
      </w:pPr>
      <w:r w:rsidRPr="003A68E0">
        <w:rPr>
          <w:rStyle w:val="Refdenotaalpie"/>
          <w:rFonts w:ascii="Arial" w:hAnsi="Arial" w:cs="Arial"/>
          <w:b/>
          <w:sz w:val="16"/>
          <w:szCs w:val="16"/>
        </w:rPr>
        <w:footnoteRef/>
      </w:r>
      <w:r w:rsidRPr="00BA29E3">
        <w:rPr>
          <w:rFonts w:ascii="Arial" w:hAnsi="Arial" w:cs="Arial"/>
          <w:sz w:val="16"/>
          <w:szCs w:val="16"/>
        </w:rPr>
        <w:t xml:space="preserve"> Base de Datos Internacional sobre Desastres (EM-DAT), Base de datos internacional sobre desastres OFDA/CRED, </w:t>
      </w:r>
      <w:r w:rsidR="00841AC6" w:rsidRPr="00BA29E3">
        <w:rPr>
          <w:rFonts w:ascii="Arial" w:hAnsi="Arial" w:cs="Arial"/>
          <w:sz w:val="16"/>
          <w:szCs w:val="16"/>
        </w:rPr>
        <w:t>Un</w:t>
      </w:r>
      <w:r w:rsidR="00841AC6">
        <w:rPr>
          <w:rFonts w:ascii="Arial" w:hAnsi="Arial" w:cs="Arial"/>
          <w:sz w:val="16"/>
          <w:szCs w:val="16"/>
        </w:rPr>
        <w:t>iv</w:t>
      </w:r>
      <w:r w:rsidR="00841AC6" w:rsidRPr="00BA29E3">
        <w:rPr>
          <w:rFonts w:ascii="Arial" w:hAnsi="Arial" w:cs="Arial"/>
          <w:sz w:val="16"/>
          <w:szCs w:val="16"/>
        </w:rPr>
        <w:t xml:space="preserve">ersté </w:t>
      </w:r>
      <w:r w:rsidRPr="00BA29E3">
        <w:rPr>
          <w:rFonts w:ascii="Arial" w:hAnsi="Arial" w:cs="Arial"/>
          <w:sz w:val="16"/>
          <w:szCs w:val="16"/>
        </w:rPr>
        <w:t>Catholique de Louvain, Bruselas, Bélgica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FC3"/>
    <w:multiLevelType w:val="hybridMultilevel"/>
    <w:tmpl w:val="066CE10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0FA55D4F"/>
    <w:multiLevelType w:val="hybridMultilevel"/>
    <w:tmpl w:val="F412ED3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154661EC"/>
    <w:multiLevelType w:val="hybridMultilevel"/>
    <w:tmpl w:val="B9E62F16"/>
    <w:lvl w:ilvl="0" w:tplc="4C0A0001">
      <w:start w:val="1"/>
      <w:numFmt w:val="bullet"/>
      <w:lvlText w:val=""/>
      <w:lvlJc w:val="left"/>
      <w:pPr>
        <w:ind w:left="786" w:hanging="360"/>
      </w:pPr>
      <w:rPr>
        <w:rFonts w:ascii="Symbol" w:hAnsi="Symbol" w:hint="default"/>
      </w:rPr>
    </w:lvl>
    <w:lvl w:ilvl="1" w:tplc="4C0A0003" w:tentative="1">
      <w:start w:val="1"/>
      <w:numFmt w:val="bullet"/>
      <w:lvlText w:val="o"/>
      <w:lvlJc w:val="left"/>
      <w:pPr>
        <w:ind w:left="1506" w:hanging="360"/>
      </w:pPr>
      <w:rPr>
        <w:rFonts w:ascii="Courier New" w:hAnsi="Courier New" w:cs="Courier New" w:hint="default"/>
      </w:rPr>
    </w:lvl>
    <w:lvl w:ilvl="2" w:tplc="4C0A0005" w:tentative="1">
      <w:start w:val="1"/>
      <w:numFmt w:val="bullet"/>
      <w:lvlText w:val=""/>
      <w:lvlJc w:val="left"/>
      <w:pPr>
        <w:ind w:left="2226" w:hanging="360"/>
      </w:pPr>
      <w:rPr>
        <w:rFonts w:ascii="Wingdings" w:hAnsi="Wingdings" w:hint="default"/>
      </w:rPr>
    </w:lvl>
    <w:lvl w:ilvl="3" w:tplc="4C0A0001" w:tentative="1">
      <w:start w:val="1"/>
      <w:numFmt w:val="bullet"/>
      <w:lvlText w:val=""/>
      <w:lvlJc w:val="left"/>
      <w:pPr>
        <w:ind w:left="2946" w:hanging="360"/>
      </w:pPr>
      <w:rPr>
        <w:rFonts w:ascii="Symbol" w:hAnsi="Symbol" w:hint="default"/>
      </w:rPr>
    </w:lvl>
    <w:lvl w:ilvl="4" w:tplc="4C0A0003" w:tentative="1">
      <w:start w:val="1"/>
      <w:numFmt w:val="bullet"/>
      <w:lvlText w:val="o"/>
      <w:lvlJc w:val="left"/>
      <w:pPr>
        <w:ind w:left="3666" w:hanging="360"/>
      </w:pPr>
      <w:rPr>
        <w:rFonts w:ascii="Courier New" w:hAnsi="Courier New" w:cs="Courier New" w:hint="default"/>
      </w:rPr>
    </w:lvl>
    <w:lvl w:ilvl="5" w:tplc="4C0A0005" w:tentative="1">
      <w:start w:val="1"/>
      <w:numFmt w:val="bullet"/>
      <w:lvlText w:val=""/>
      <w:lvlJc w:val="left"/>
      <w:pPr>
        <w:ind w:left="4386" w:hanging="360"/>
      </w:pPr>
      <w:rPr>
        <w:rFonts w:ascii="Wingdings" w:hAnsi="Wingdings" w:hint="default"/>
      </w:rPr>
    </w:lvl>
    <w:lvl w:ilvl="6" w:tplc="4C0A0001" w:tentative="1">
      <w:start w:val="1"/>
      <w:numFmt w:val="bullet"/>
      <w:lvlText w:val=""/>
      <w:lvlJc w:val="left"/>
      <w:pPr>
        <w:ind w:left="5106" w:hanging="360"/>
      </w:pPr>
      <w:rPr>
        <w:rFonts w:ascii="Symbol" w:hAnsi="Symbol" w:hint="default"/>
      </w:rPr>
    </w:lvl>
    <w:lvl w:ilvl="7" w:tplc="4C0A0003" w:tentative="1">
      <w:start w:val="1"/>
      <w:numFmt w:val="bullet"/>
      <w:lvlText w:val="o"/>
      <w:lvlJc w:val="left"/>
      <w:pPr>
        <w:ind w:left="5826" w:hanging="360"/>
      </w:pPr>
      <w:rPr>
        <w:rFonts w:ascii="Courier New" w:hAnsi="Courier New" w:cs="Courier New" w:hint="default"/>
      </w:rPr>
    </w:lvl>
    <w:lvl w:ilvl="8" w:tplc="4C0A0005" w:tentative="1">
      <w:start w:val="1"/>
      <w:numFmt w:val="bullet"/>
      <w:lvlText w:val=""/>
      <w:lvlJc w:val="left"/>
      <w:pPr>
        <w:ind w:left="6546" w:hanging="360"/>
      </w:pPr>
      <w:rPr>
        <w:rFonts w:ascii="Wingdings" w:hAnsi="Wingdings" w:hint="default"/>
      </w:rPr>
    </w:lvl>
  </w:abstractNum>
  <w:abstractNum w:abstractNumId="3">
    <w:nsid w:val="179C0098"/>
    <w:multiLevelType w:val="hybridMultilevel"/>
    <w:tmpl w:val="F3B89E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7DD35E9"/>
    <w:multiLevelType w:val="hybridMultilevel"/>
    <w:tmpl w:val="B164EF5A"/>
    <w:lvl w:ilvl="0" w:tplc="4A04CA34">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3C3D1D52"/>
    <w:multiLevelType w:val="hybridMultilevel"/>
    <w:tmpl w:val="39D2AD4E"/>
    <w:lvl w:ilvl="0" w:tplc="4C0A000F">
      <w:start w:val="1"/>
      <w:numFmt w:val="decimal"/>
      <w:lvlText w:val="%1."/>
      <w:lvlJc w:val="left"/>
      <w:pPr>
        <w:ind w:left="360" w:hanging="360"/>
      </w:pPr>
      <w:rPr>
        <w:rFonts w:hint="default"/>
      </w:rPr>
    </w:lvl>
    <w:lvl w:ilvl="1" w:tplc="4C0A0019">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6">
    <w:nsid w:val="4A526884"/>
    <w:multiLevelType w:val="hybridMultilevel"/>
    <w:tmpl w:val="9B1AB77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64222616"/>
    <w:multiLevelType w:val="hybridMultilevel"/>
    <w:tmpl w:val="BA06FAB6"/>
    <w:lvl w:ilvl="0" w:tplc="4C0A0001">
      <w:start w:val="1"/>
      <w:numFmt w:val="bullet"/>
      <w:lvlText w:val=""/>
      <w:lvlJc w:val="left"/>
      <w:pPr>
        <w:ind w:left="786" w:hanging="360"/>
      </w:pPr>
      <w:rPr>
        <w:rFonts w:ascii="Symbol" w:hAnsi="Symbol" w:hint="default"/>
      </w:rPr>
    </w:lvl>
    <w:lvl w:ilvl="1" w:tplc="4C0A0003" w:tentative="1">
      <w:start w:val="1"/>
      <w:numFmt w:val="bullet"/>
      <w:lvlText w:val="o"/>
      <w:lvlJc w:val="left"/>
      <w:pPr>
        <w:ind w:left="1506" w:hanging="360"/>
      </w:pPr>
      <w:rPr>
        <w:rFonts w:ascii="Courier New" w:hAnsi="Courier New" w:cs="Courier New" w:hint="default"/>
      </w:rPr>
    </w:lvl>
    <w:lvl w:ilvl="2" w:tplc="4C0A0005" w:tentative="1">
      <w:start w:val="1"/>
      <w:numFmt w:val="bullet"/>
      <w:lvlText w:val=""/>
      <w:lvlJc w:val="left"/>
      <w:pPr>
        <w:ind w:left="2226" w:hanging="360"/>
      </w:pPr>
      <w:rPr>
        <w:rFonts w:ascii="Wingdings" w:hAnsi="Wingdings" w:hint="default"/>
      </w:rPr>
    </w:lvl>
    <w:lvl w:ilvl="3" w:tplc="4C0A0001" w:tentative="1">
      <w:start w:val="1"/>
      <w:numFmt w:val="bullet"/>
      <w:lvlText w:val=""/>
      <w:lvlJc w:val="left"/>
      <w:pPr>
        <w:ind w:left="2946" w:hanging="360"/>
      </w:pPr>
      <w:rPr>
        <w:rFonts w:ascii="Symbol" w:hAnsi="Symbol" w:hint="default"/>
      </w:rPr>
    </w:lvl>
    <w:lvl w:ilvl="4" w:tplc="4C0A0003" w:tentative="1">
      <w:start w:val="1"/>
      <w:numFmt w:val="bullet"/>
      <w:lvlText w:val="o"/>
      <w:lvlJc w:val="left"/>
      <w:pPr>
        <w:ind w:left="3666" w:hanging="360"/>
      </w:pPr>
      <w:rPr>
        <w:rFonts w:ascii="Courier New" w:hAnsi="Courier New" w:cs="Courier New" w:hint="default"/>
      </w:rPr>
    </w:lvl>
    <w:lvl w:ilvl="5" w:tplc="4C0A0005" w:tentative="1">
      <w:start w:val="1"/>
      <w:numFmt w:val="bullet"/>
      <w:lvlText w:val=""/>
      <w:lvlJc w:val="left"/>
      <w:pPr>
        <w:ind w:left="4386" w:hanging="360"/>
      </w:pPr>
      <w:rPr>
        <w:rFonts w:ascii="Wingdings" w:hAnsi="Wingdings" w:hint="default"/>
      </w:rPr>
    </w:lvl>
    <w:lvl w:ilvl="6" w:tplc="4C0A0001" w:tentative="1">
      <w:start w:val="1"/>
      <w:numFmt w:val="bullet"/>
      <w:lvlText w:val=""/>
      <w:lvlJc w:val="left"/>
      <w:pPr>
        <w:ind w:left="5106" w:hanging="360"/>
      </w:pPr>
      <w:rPr>
        <w:rFonts w:ascii="Symbol" w:hAnsi="Symbol" w:hint="default"/>
      </w:rPr>
    </w:lvl>
    <w:lvl w:ilvl="7" w:tplc="4C0A0003" w:tentative="1">
      <w:start w:val="1"/>
      <w:numFmt w:val="bullet"/>
      <w:lvlText w:val="o"/>
      <w:lvlJc w:val="left"/>
      <w:pPr>
        <w:ind w:left="5826" w:hanging="360"/>
      </w:pPr>
      <w:rPr>
        <w:rFonts w:ascii="Courier New" w:hAnsi="Courier New" w:cs="Courier New" w:hint="default"/>
      </w:rPr>
    </w:lvl>
    <w:lvl w:ilvl="8" w:tplc="4C0A0005" w:tentative="1">
      <w:start w:val="1"/>
      <w:numFmt w:val="bullet"/>
      <w:lvlText w:val=""/>
      <w:lvlJc w:val="left"/>
      <w:pPr>
        <w:ind w:left="6546" w:hanging="360"/>
      </w:pPr>
      <w:rPr>
        <w:rFonts w:ascii="Wingdings" w:hAnsi="Wingdings" w:hint="default"/>
      </w:rPr>
    </w:lvl>
  </w:abstractNum>
  <w:abstractNum w:abstractNumId="8">
    <w:nsid w:val="71522CE5"/>
    <w:multiLevelType w:val="hybridMultilevel"/>
    <w:tmpl w:val="2042049A"/>
    <w:lvl w:ilvl="0" w:tplc="4C0A0001">
      <w:start w:val="1"/>
      <w:numFmt w:val="bullet"/>
      <w:lvlText w:val=""/>
      <w:lvlJc w:val="left"/>
      <w:pPr>
        <w:ind w:left="9924" w:hanging="360"/>
      </w:pPr>
      <w:rPr>
        <w:rFonts w:ascii="Symbol" w:hAnsi="Symbol" w:hint="default"/>
      </w:rPr>
    </w:lvl>
    <w:lvl w:ilvl="1" w:tplc="4C0A0003" w:tentative="1">
      <w:start w:val="1"/>
      <w:numFmt w:val="bullet"/>
      <w:lvlText w:val="o"/>
      <w:lvlJc w:val="left"/>
      <w:pPr>
        <w:ind w:left="10644" w:hanging="360"/>
      </w:pPr>
      <w:rPr>
        <w:rFonts w:ascii="Courier New" w:hAnsi="Courier New" w:cs="Courier New" w:hint="default"/>
      </w:rPr>
    </w:lvl>
    <w:lvl w:ilvl="2" w:tplc="4C0A0005" w:tentative="1">
      <w:start w:val="1"/>
      <w:numFmt w:val="bullet"/>
      <w:lvlText w:val=""/>
      <w:lvlJc w:val="left"/>
      <w:pPr>
        <w:ind w:left="11364" w:hanging="360"/>
      </w:pPr>
      <w:rPr>
        <w:rFonts w:ascii="Wingdings" w:hAnsi="Wingdings" w:hint="default"/>
      </w:rPr>
    </w:lvl>
    <w:lvl w:ilvl="3" w:tplc="4C0A0001" w:tentative="1">
      <w:start w:val="1"/>
      <w:numFmt w:val="bullet"/>
      <w:lvlText w:val=""/>
      <w:lvlJc w:val="left"/>
      <w:pPr>
        <w:ind w:left="12084" w:hanging="360"/>
      </w:pPr>
      <w:rPr>
        <w:rFonts w:ascii="Symbol" w:hAnsi="Symbol" w:hint="default"/>
      </w:rPr>
    </w:lvl>
    <w:lvl w:ilvl="4" w:tplc="4C0A0003" w:tentative="1">
      <w:start w:val="1"/>
      <w:numFmt w:val="bullet"/>
      <w:lvlText w:val="o"/>
      <w:lvlJc w:val="left"/>
      <w:pPr>
        <w:ind w:left="12804" w:hanging="360"/>
      </w:pPr>
      <w:rPr>
        <w:rFonts w:ascii="Courier New" w:hAnsi="Courier New" w:cs="Courier New" w:hint="default"/>
      </w:rPr>
    </w:lvl>
    <w:lvl w:ilvl="5" w:tplc="4C0A0005" w:tentative="1">
      <w:start w:val="1"/>
      <w:numFmt w:val="bullet"/>
      <w:lvlText w:val=""/>
      <w:lvlJc w:val="left"/>
      <w:pPr>
        <w:ind w:left="13524" w:hanging="360"/>
      </w:pPr>
      <w:rPr>
        <w:rFonts w:ascii="Wingdings" w:hAnsi="Wingdings" w:hint="default"/>
      </w:rPr>
    </w:lvl>
    <w:lvl w:ilvl="6" w:tplc="4C0A0001" w:tentative="1">
      <w:start w:val="1"/>
      <w:numFmt w:val="bullet"/>
      <w:lvlText w:val=""/>
      <w:lvlJc w:val="left"/>
      <w:pPr>
        <w:ind w:left="14244" w:hanging="360"/>
      </w:pPr>
      <w:rPr>
        <w:rFonts w:ascii="Symbol" w:hAnsi="Symbol" w:hint="default"/>
      </w:rPr>
    </w:lvl>
    <w:lvl w:ilvl="7" w:tplc="4C0A0003" w:tentative="1">
      <w:start w:val="1"/>
      <w:numFmt w:val="bullet"/>
      <w:lvlText w:val="o"/>
      <w:lvlJc w:val="left"/>
      <w:pPr>
        <w:ind w:left="14964" w:hanging="360"/>
      </w:pPr>
      <w:rPr>
        <w:rFonts w:ascii="Courier New" w:hAnsi="Courier New" w:cs="Courier New" w:hint="default"/>
      </w:rPr>
    </w:lvl>
    <w:lvl w:ilvl="8" w:tplc="4C0A0005" w:tentative="1">
      <w:start w:val="1"/>
      <w:numFmt w:val="bullet"/>
      <w:lvlText w:val=""/>
      <w:lvlJc w:val="left"/>
      <w:pPr>
        <w:ind w:left="15684" w:hanging="360"/>
      </w:pPr>
      <w:rPr>
        <w:rFonts w:ascii="Wingdings" w:hAnsi="Wingdings" w:hint="default"/>
      </w:rPr>
    </w:lvl>
  </w:abstractNum>
  <w:abstractNum w:abstractNumId="9">
    <w:nsid w:val="75436818"/>
    <w:multiLevelType w:val="hybridMultilevel"/>
    <w:tmpl w:val="88FA5B68"/>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7B4B2E5B"/>
    <w:multiLevelType w:val="hybridMultilevel"/>
    <w:tmpl w:val="30B4B31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7BB35EBE"/>
    <w:multiLevelType w:val="hybridMultilevel"/>
    <w:tmpl w:val="F98C3642"/>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7C9A012E"/>
    <w:multiLevelType w:val="hybridMultilevel"/>
    <w:tmpl w:val="A8FC7E14"/>
    <w:lvl w:ilvl="0" w:tplc="983CD396">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nsid w:val="7DAE3E8B"/>
    <w:multiLevelType w:val="hybridMultilevel"/>
    <w:tmpl w:val="708ACCCA"/>
    <w:lvl w:ilvl="0" w:tplc="4C0A000F">
      <w:start w:val="1"/>
      <w:numFmt w:val="decimal"/>
      <w:lvlText w:val="%1."/>
      <w:lvlJc w:val="left"/>
      <w:pPr>
        <w:ind w:left="-1332" w:hanging="360"/>
      </w:pPr>
    </w:lvl>
    <w:lvl w:ilvl="1" w:tplc="F1B4078A">
      <w:numFmt w:val="bullet"/>
      <w:lvlText w:val="•"/>
      <w:lvlJc w:val="left"/>
      <w:pPr>
        <w:ind w:left="-612" w:hanging="360"/>
      </w:pPr>
      <w:rPr>
        <w:rFonts w:ascii="Arial" w:eastAsiaTheme="minorHAnsi" w:hAnsi="Arial" w:cs="Arial" w:hint="default"/>
      </w:rPr>
    </w:lvl>
    <w:lvl w:ilvl="2" w:tplc="4C0A001B">
      <w:start w:val="1"/>
      <w:numFmt w:val="lowerRoman"/>
      <w:lvlText w:val="%3."/>
      <w:lvlJc w:val="right"/>
      <w:pPr>
        <w:ind w:left="108" w:hanging="180"/>
      </w:pPr>
    </w:lvl>
    <w:lvl w:ilvl="3" w:tplc="4C0A000F" w:tentative="1">
      <w:start w:val="1"/>
      <w:numFmt w:val="decimal"/>
      <w:lvlText w:val="%4."/>
      <w:lvlJc w:val="left"/>
      <w:pPr>
        <w:ind w:left="828" w:hanging="360"/>
      </w:pPr>
    </w:lvl>
    <w:lvl w:ilvl="4" w:tplc="4C0A0019" w:tentative="1">
      <w:start w:val="1"/>
      <w:numFmt w:val="lowerLetter"/>
      <w:lvlText w:val="%5."/>
      <w:lvlJc w:val="left"/>
      <w:pPr>
        <w:ind w:left="1548" w:hanging="360"/>
      </w:pPr>
    </w:lvl>
    <w:lvl w:ilvl="5" w:tplc="4C0A001B" w:tentative="1">
      <w:start w:val="1"/>
      <w:numFmt w:val="lowerRoman"/>
      <w:lvlText w:val="%6."/>
      <w:lvlJc w:val="right"/>
      <w:pPr>
        <w:ind w:left="2268" w:hanging="180"/>
      </w:pPr>
    </w:lvl>
    <w:lvl w:ilvl="6" w:tplc="4C0A000F" w:tentative="1">
      <w:start w:val="1"/>
      <w:numFmt w:val="decimal"/>
      <w:lvlText w:val="%7."/>
      <w:lvlJc w:val="left"/>
      <w:pPr>
        <w:ind w:left="2988" w:hanging="360"/>
      </w:pPr>
    </w:lvl>
    <w:lvl w:ilvl="7" w:tplc="4C0A0019" w:tentative="1">
      <w:start w:val="1"/>
      <w:numFmt w:val="lowerLetter"/>
      <w:lvlText w:val="%8."/>
      <w:lvlJc w:val="left"/>
      <w:pPr>
        <w:ind w:left="3708" w:hanging="360"/>
      </w:pPr>
    </w:lvl>
    <w:lvl w:ilvl="8" w:tplc="4C0A001B" w:tentative="1">
      <w:start w:val="1"/>
      <w:numFmt w:val="lowerRoman"/>
      <w:lvlText w:val="%9."/>
      <w:lvlJc w:val="right"/>
      <w:pPr>
        <w:ind w:left="4428" w:hanging="180"/>
      </w:pPr>
    </w:lvl>
  </w:abstractNum>
  <w:num w:numId="1">
    <w:abstractNumId w:val="5"/>
  </w:num>
  <w:num w:numId="2">
    <w:abstractNumId w:val="9"/>
  </w:num>
  <w:num w:numId="3">
    <w:abstractNumId w:val="10"/>
  </w:num>
  <w:num w:numId="4">
    <w:abstractNumId w:val="8"/>
  </w:num>
  <w:num w:numId="5">
    <w:abstractNumId w:val="13"/>
  </w:num>
  <w:num w:numId="6">
    <w:abstractNumId w:val="1"/>
  </w:num>
  <w:num w:numId="7">
    <w:abstractNumId w:val="2"/>
  </w:num>
  <w:num w:numId="8">
    <w:abstractNumId w:val="7"/>
  </w:num>
  <w:num w:numId="9">
    <w:abstractNumId w:val="0"/>
  </w:num>
  <w:num w:numId="10">
    <w:abstractNumId w:val="12"/>
  </w:num>
  <w:num w:numId="11">
    <w:abstractNumId w:val="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CA"/>
    <w:rsid w:val="0002211C"/>
    <w:rsid w:val="000353CF"/>
    <w:rsid w:val="000447C8"/>
    <w:rsid w:val="00046B57"/>
    <w:rsid w:val="00094709"/>
    <w:rsid w:val="000C380C"/>
    <w:rsid w:val="000C50D7"/>
    <w:rsid w:val="000E3521"/>
    <w:rsid w:val="00100054"/>
    <w:rsid w:val="00160865"/>
    <w:rsid w:val="00160BD9"/>
    <w:rsid w:val="001618CF"/>
    <w:rsid w:val="00170D23"/>
    <w:rsid w:val="00194832"/>
    <w:rsid w:val="001A2985"/>
    <w:rsid w:val="001F380F"/>
    <w:rsid w:val="0021210F"/>
    <w:rsid w:val="00215BF5"/>
    <w:rsid w:val="00216A09"/>
    <w:rsid w:val="00255815"/>
    <w:rsid w:val="00270BCA"/>
    <w:rsid w:val="00297E71"/>
    <w:rsid w:val="002A14E5"/>
    <w:rsid w:val="002A7A21"/>
    <w:rsid w:val="002F3562"/>
    <w:rsid w:val="0036658E"/>
    <w:rsid w:val="003A68E0"/>
    <w:rsid w:val="003B3818"/>
    <w:rsid w:val="003C096E"/>
    <w:rsid w:val="00403AB0"/>
    <w:rsid w:val="00407F07"/>
    <w:rsid w:val="004554C3"/>
    <w:rsid w:val="00474C56"/>
    <w:rsid w:val="00480FAA"/>
    <w:rsid w:val="00494F9C"/>
    <w:rsid w:val="004C11D3"/>
    <w:rsid w:val="004C56D6"/>
    <w:rsid w:val="004E275E"/>
    <w:rsid w:val="004E51C4"/>
    <w:rsid w:val="00503680"/>
    <w:rsid w:val="00514E60"/>
    <w:rsid w:val="00516AF1"/>
    <w:rsid w:val="005241D6"/>
    <w:rsid w:val="00534A12"/>
    <w:rsid w:val="0053729C"/>
    <w:rsid w:val="00543B81"/>
    <w:rsid w:val="0057029E"/>
    <w:rsid w:val="00583E98"/>
    <w:rsid w:val="00594E05"/>
    <w:rsid w:val="005B5A2D"/>
    <w:rsid w:val="005F5EBD"/>
    <w:rsid w:val="00613F0C"/>
    <w:rsid w:val="0063094A"/>
    <w:rsid w:val="00646554"/>
    <w:rsid w:val="00662096"/>
    <w:rsid w:val="006629DB"/>
    <w:rsid w:val="00667B10"/>
    <w:rsid w:val="00670E5A"/>
    <w:rsid w:val="00677722"/>
    <w:rsid w:val="006B3555"/>
    <w:rsid w:val="00720678"/>
    <w:rsid w:val="00736A85"/>
    <w:rsid w:val="00742C5E"/>
    <w:rsid w:val="00743776"/>
    <w:rsid w:val="0074391C"/>
    <w:rsid w:val="00784BAC"/>
    <w:rsid w:val="007C737F"/>
    <w:rsid w:val="007E0252"/>
    <w:rsid w:val="007F419E"/>
    <w:rsid w:val="007F71D6"/>
    <w:rsid w:val="008201B0"/>
    <w:rsid w:val="00834CF9"/>
    <w:rsid w:val="00841AC6"/>
    <w:rsid w:val="00855EAE"/>
    <w:rsid w:val="008673D7"/>
    <w:rsid w:val="00874C3B"/>
    <w:rsid w:val="00876B89"/>
    <w:rsid w:val="00884320"/>
    <w:rsid w:val="00904F6A"/>
    <w:rsid w:val="00926133"/>
    <w:rsid w:val="0094746A"/>
    <w:rsid w:val="0095418F"/>
    <w:rsid w:val="00971789"/>
    <w:rsid w:val="00973590"/>
    <w:rsid w:val="00973B79"/>
    <w:rsid w:val="00993067"/>
    <w:rsid w:val="00993425"/>
    <w:rsid w:val="009B4AFB"/>
    <w:rsid w:val="009E7B88"/>
    <w:rsid w:val="00A113A6"/>
    <w:rsid w:val="00A137B7"/>
    <w:rsid w:val="00A20E65"/>
    <w:rsid w:val="00A27493"/>
    <w:rsid w:val="00A439F4"/>
    <w:rsid w:val="00A4653C"/>
    <w:rsid w:val="00A5274B"/>
    <w:rsid w:val="00A74995"/>
    <w:rsid w:val="00A83463"/>
    <w:rsid w:val="00AD0A76"/>
    <w:rsid w:val="00AD41A2"/>
    <w:rsid w:val="00B407DD"/>
    <w:rsid w:val="00BA29E3"/>
    <w:rsid w:val="00BB041E"/>
    <w:rsid w:val="00BC4FC4"/>
    <w:rsid w:val="00BD24AE"/>
    <w:rsid w:val="00C05553"/>
    <w:rsid w:val="00C2480D"/>
    <w:rsid w:val="00C2558A"/>
    <w:rsid w:val="00C417AF"/>
    <w:rsid w:val="00C61DB2"/>
    <w:rsid w:val="00C655A9"/>
    <w:rsid w:val="00CF4D39"/>
    <w:rsid w:val="00CF4E96"/>
    <w:rsid w:val="00CF73AD"/>
    <w:rsid w:val="00D01C3A"/>
    <w:rsid w:val="00D16DA7"/>
    <w:rsid w:val="00D41DB8"/>
    <w:rsid w:val="00D434BA"/>
    <w:rsid w:val="00D57C73"/>
    <w:rsid w:val="00D95B88"/>
    <w:rsid w:val="00DB649E"/>
    <w:rsid w:val="00DC160C"/>
    <w:rsid w:val="00DC6630"/>
    <w:rsid w:val="00DE2386"/>
    <w:rsid w:val="00DE250E"/>
    <w:rsid w:val="00E20A35"/>
    <w:rsid w:val="00E310FA"/>
    <w:rsid w:val="00E37EF3"/>
    <w:rsid w:val="00E41B21"/>
    <w:rsid w:val="00E52A26"/>
    <w:rsid w:val="00E774C6"/>
    <w:rsid w:val="00EA5E8B"/>
    <w:rsid w:val="00EB778A"/>
    <w:rsid w:val="00EC3F3C"/>
    <w:rsid w:val="00ED3D3C"/>
    <w:rsid w:val="00EF0D29"/>
    <w:rsid w:val="00F41099"/>
    <w:rsid w:val="00F42133"/>
    <w:rsid w:val="00F44848"/>
    <w:rsid w:val="00F53402"/>
    <w:rsid w:val="00F550DF"/>
    <w:rsid w:val="00F7407C"/>
    <w:rsid w:val="00F964A1"/>
    <w:rsid w:val="00F96F25"/>
    <w:rsid w:val="00FE5AE2"/>
    <w:rsid w:val="00FE7587"/>
    <w:rsid w:val="00FF1C6A"/>
    <w:rsid w:val="00FF3B24"/>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3555"/>
    <w:rPr>
      <w:color w:val="0000FF" w:themeColor="hyperlink"/>
      <w:u w:val="single"/>
    </w:rPr>
  </w:style>
  <w:style w:type="character" w:styleId="Hipervnculovisitado">
    <w:name w:val="FollowedHyperlink"/>
    <w:basedOn w:val="Fuentedeprrafopredeter"/>
    <w:uiPriority w:val="99"/>
    <w:semiHidden/>
    <w:unhideWhenUsed/>
    <w:rsid w:val="006B3555"/>
    <w:rPr>
      <w:color w:val="800080" w:themeColor="followedHyperlink"/>
      <w:u w:val="single"/>
    </w:rPr>
  </w:style>
  <w:style w:type="paragraph" w:styleId="Prrafodelista">
    <w:name w:val="List Paragraph"/>
    <w:basedOn w:val="Normal"/>
    <w:uiPriority w:val="34"/>
    <w:qFormat/>
    <w:rsid w:val="003B3818"/>
    <w:pPr>
      <w:ind w:left="720"/>
      <w:contextualSpacing/>
    </w:pPr>
  </w:style>
  <w:style w:type="character" w:customStyle="1" w:styleId="FontStyle24">
    <w:name w:val="Font Style24"/>
    <w:basedOn w:val="Fuentedeprrafopredeter"/>
    <w:uiPriority w:val="99"/>
    <w:rsid w:val="0021210F"/>
    <w:rPr>
      <w:rFonts w:ascii="Courier New" w:hAnsi="Courier New" w:cs="Courier New"/>
      <w:color w:val="000000"/>
      <w:sz w:val="26"/>
      <w:szCs w:val="26"/>
    </w:rPr>
  </w:style>
  <w:style w:type="paragraph" w:customStyle="1" w:styleId="Style8">
    <w:name w:val="Style8"/>
    <w:basedOn w:val="Normal"/>
    <w:uiPriority w:val="99"/>
    <w:rsid w:val="00D434BA"/>
    <w:pPr>
      <w:widowControl w:val="0"/>
      <w:autoSpaceDE w:val="0"/>
      <w:autoSpaceDN w:val="0"/>
      <w:adjustRightInd w:val="0"/>
      <w:spacing w:after="0" w:line="240" w:lineRule="auto"/>
    </w:pPr>
    <w:rPr>
      <w:rFonts w:ascii="Courier New" w:eastAsiaTheme="minorEastAsia" w:hAnsi="Courier New" w:cs="Courier New"/>
      <w:sz w:val="24"/>
      <w:szCs w:val="24"/>
      <w:lang w:eastAsia="es-NI"/>
    </w:rPr>
  </w:style>
  <w:style w:type="paragraph" w:customStyle="1" w:styleId="Style14">
    <w:name w:val="Style14"/>
    <w:basedOn w:val="Normal"/>
    <w:uiPriority w:val="99"/>
    <w:rsid w:val="00D434BA"/>
    <w:pPr>
      <w:widowControl w:val="0"/>
      <w:autoSpaceDE w:val="0"/>
      <w:autoSpaceDN w:val="0"/>
      <w:adjustRightInd w:val="0"/>
      <w:spacing w:after="0" w:line="322" w:lineRule="exact"/>
    </w:pPr>
    <w:rPr>
      <w:rFonts w:ascii="Courier New" w:eastAsiaTheme="minorEastAsia" w:hAnsi="Courier New" w:cs="Courier New"/>
      <w:sz w:val="24"/>
      <w:szCs w:val="24"/>
      <w:lang w:eastAsia="es-NI"/>
    </w:rPr>
  </w:style>
  <w:style w:type="paragraph" w:customStyle="1" w:styleId="Style18">
    <w:name w:val="Style18"/>
    <w:basedOn w:val="Normal"/>
    <w:uiPriority w:val="99"/>
    <w:rsid w:val="00D434BA"/>
    <w:pPr>
      <w:widowControl w:val="0"/>
      <w:autoSpaceDE w:val="0"/>
      <w:autoSpaceDN w:val="0"/>
      <w:adjustRightInd w:val="0"/>
      <w:spacing w:after="0" w:line="240" w:lineRule="auto"/>
    </w:pPr>
    <w:rPr>
      <w:rFonts w:ascii="Courier New" w:eastAsiaTheme="minorEastAsia" w:hAnsi="Courier New" w:cs="Courier New"/>
      <w:sz w:val="24"/>
      <w:szCs w:val="24"/>
      <w:lang w:eastAsia="es-NI"/>
    </w:rPr>
  </w:style>
  <w:style w:type="character" w:customStyle="1" w:styleId="FontStyle20">
    <w:name w:val="Font Style20"/>
    <w:basedOn w:val="Fuentedeprrafopredeter"/>
    <w:uiPriority w:val="99"/>
    <w:rsid w:val="00D434BA"/>
    <w:rPr>
      <w:rFonts w:ascii="Courier New" w:hAnsi="Courier New" w:cs="Courier New"/>
      <w:b/>
      <w:bCs/>
      <w:color w:val="000000"/>
      <w:sz w:val="26"/>
      <w:szCs w:val="26"/>
    </w:rPr>
  </w:style>
  <w:style w:type="paragraph" w:styleId="Textonotapie">
    <w:name w:val="footnote text"/>
    <w:basedOn w:val="Normal"/>
    <w:link w:val="TextonotapieCar"/>
    <w:uiPriority w:val="99"/>
    <w:semiHidden/>
    <w:unhideWhenUsed/>
    <w:rsid w:val="00297E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E71"/>
    <w:rPr>
      <w:sz w:val="20"/>
      <w:szCs w:val="20"/>
    </w:rPr>
  </w:style>
  <w:style w:type="character" w:styleId="Refdenotaalpie">
    <w:name w:val="footnote reference"/>
    <w:basedOn w:val="Fuentedeprrafopredeter"/>
    <w:uiPriority w:val="99"/>
    <w:semiHidden/>
    <w:unhideWhenUsed/>
    <w:rsid w:val="00297E71"/>
    <w:rPr>
      <w:vertAlign w:val="superscript"/>
    </w:rPr>
  </w:style>
  <w:style w:type="paragraph" w:styleId="Textodeglobo">
    <w:name w:val="Balloon Text"/>
    <w:basedOn w:val="Normal"/>
    <w:link w:val="TextodegloboCar"/>
    <w:uiPriority w:val="99"/>
    <w:semiHidden/>
    <w:unhideWhenUsed/>
    <w:rsid w:val="004E51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3555"/>
    <w:rPr>
      <w:color w:val="0000FF" w:themeColor="hyperlink"/>
      <w:u w:val="single"/>
    </w:rPr>
  </w:style>
  <w:style w:type="character" w:styleId="Hipervnculovisitado">
    <w:name w:val="FollowedHyperlink"/>
    <w:basedOn w:val="Fuentedeprrafopredeter"/>
    <w:uiPriority w:val="99"/>
    <w:semiHidden/>
    <w:unhideWhenUsed/>
    <w:rsid w:val="006B3555"/>
    <w:rPr>
      <w:color w:val="800080" w:themeColor="followedHyperlink"/>
      <w:u w:val="single"/>
    </w:rPr>
  </w:style>
  <w:style w:type="paragraph" w:styleId="Prrafodelista">
    <w:name w:val="List Paragraph"/>
    <w:basedOn w:val="Normal"/>
    <w:uiPriority w:val="34"/>
    <w:qFormat/>
    <w:rsid w:val="003B3818"/>
    <w:pPr>
      <w:ind w:left="720"/>
      <w:contextualSpacing/>
    </w:pPr>
  </w:style>
  <w:style w:type="character" w:customStyle="1" w:styleId="FontStyle24">
    <w:name w:val="Font Style24"/>
    <w:basedOn w:val="Fuentedeprrafopredeter"/>
    <w:uiPriority w:val="99"/>
    <w:rsid w:val="0021210F"/>
    <w:rPr>
      <w:rFonts w:ascii="Courier New" w:hAnsi="Courier New" w:cs="Courier New"/>
      <w:color w:val="000000"/>
      <w:sz w:val="26"/>
      <w:szCs w:val="26"/>
    </w:rPr>
  </w:style>
  <w:style w:type="paragraph" w:customStyle="1" w:styleId="Style8">
    <w:name w:val="Style8"/>
    <w:basedOn w:val="Normal"/>
    <w:uiPriority w:val="99"/>
    <w:rsid w:val="00D434BA"/>
    <w:pPr>
      <w:widowControl w:val="0"/>
      <w:autoSpaceDE w:val="0"/>
      <w:autoSpaceDN w:val="0"/>
      <w:adjustRightInd w:val="0"/>
      <w:spacing w:after="0" w:line="240" w:lineRule="auto"/>
    </w:pPr>
    <w:rPr>
      <w:rFonts w:ascii="Courier New" w:eastAsiaTheme="minorEastAsia" w:hAnsi="Courier New" w:cs="Courier New"/>
      <w:sz w:val="24"/>
      <w:szCs w:val="24"/>
      <w:lang w:eastAsia="es-NI"/>
    </w:rPr>
  </w:style>
  <w:style w:type="paragraph" w:customStyle="1" w:styleId="Style14">
    <w:name w:val="Style14"/>
    <w:basedOn w:val="Normal"/>
    <w:uiPriority w:val="99"/>
    <w:rsid w:val="00D434BA"/>
    <w:pPr>
      <w:widowControl w:val="0"/>
      <w:autoSpaceDE w:val="0"/>
      <w:autoSpaceDN w:val="0"/>
      <w:adjustRightInd w:val="0"/>
      <w:spacing w:after="0" w:line="322" w:lineRule="exact"/>
    </w:pPr>
    <w:rPr>
      <w:rFonts w:ascii="Courier New" w:eastAsiaTheme="minorEastAsia" w:hAnsi="Courier New" w:cs="Courier New"/>
      <w:sz w:val="24"/>
      <w:szCs w:val="24"/>
      <w:lang w:eastAsia="es-NI"/>
    </w:rPr>
  </w:style>
  <w:style w:type="paragraph" w:customStyle="1" w:styleId="Style18">
    <w:name w:val="Style18"/>
    <w:basedOn w:val="Normal"/>
    <w:uiPriority w:val="99"/>
    <w:rsid w:val="00D434BA"/>
    <w:pPr>
      <w:widowControl w:val="0"/>
      <w:autoSpaceDE w:val="0"/>
      <w:autoSpaceDN w:val="0"/>
      <w:adjustRightInd w:val="0"/>
      <w:spacing w:after="0" w:line="240" w:lineRule="auto"/>
    </w:pPr>
    <w:rPr>
      <w:rFonts w:ascii="Courier New" w:eastAsiaTheme="minorEastAsia" w:hAnsi="Courier New" w:cs="Courier New"/>
      <w:sz w:val="24"/>
      <w:szCs w:val="24"/>
      <w:lang w:eastAsia="es-NI"/>
    </w:rPr>
  </w:style>
  <w:style w:type="character" w:customStyle="1" w:styleId="FontStyle20">
    <w:name w:val="Font Style20"/>
    <w:basedOn w:val="Fuentedeprrafopredeter"/>
    <w:uiPriority w:val="99"/>
    <w:rsid w:val="00D434BA"/>
    <w:rPr>
      <w:rFonts w:ascii="Courier New" w:hAnsi="Courier New" w:cs="Courier New"/>
      <w:b/>
      <w:bCs/>
      <w:color w:val="000000"/>
      <w:sz w:val="26"/>
      <w:szCs w:val="26"/>
    </w:rPr>
  </w:style>
  <w:style w:type="paragraph" w:styleId="Textonotapie">
    <w:name w:val="footnote text"/>
    <w:basedOn w:val="Normal"/>
    <w:link w:val="TextonotapieCar"/>
    <w:uiPriority w:val="99"/>
    <w:semiHidden/>
    <w:unhideWhenUsed/>
    <w:rsid w:val="00297E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E71"/>
    <w:rPr>
      <w:sz w:val="20"/>
      <w:szCs w:val="20"/>
    </w:rPr>
  </w:style>
  <w:style w:type="character" w:styleId="Refdenotaalpie">
    <w:name w:val="footnote reference"/>
    <w:basedOn w:val="Fuentedeprrafopredeter"/>
    <w:uiPriority w:val="99"/>
    <w:semiHidden/>
    <w:unhideWhenUsed/>
    <w:rsid w:val="00297E71"/>
    <w:rPr>
      <w:vertAlign w:val="superscript"/>
    </w:rPr>
  </w:style>
  <w:style w:type="paragraph" w:styleId="Textodeglobo">
    <w:name w:val="Balloon Text"/>
    <w:basedOn w:val="Normal"/>
    <w:link w:val="TextodegloboCar"/>
    <w:uiPriority w:val="99"/>
    <w:semiHidden/>
    <w:unhideWhenUsed/>
    <w:rsid w:val="004E51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islacion.asamblea.gob.ni/SILEG/Iniciativas.nsf/42926739b74efe80062567080072d246/b1075777e1c1ba5206257d3c006b5c59?Open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ion.asamblea.gob.ni/SILEG/Iniciativas.nsf/42926739b74efe80062567080072d246/c7dce456e21a261806257d400070df5f?OpenDocument" TargetMode="External"/><Relationship Id="rId5" Type="http://schemas.openxmlformats.org/officeDocument/2006/relationships/settings" Target="settings.xml"/><Relationship Id="rId10" Type="http://schemas.openxmlformats.org/officeDocument/2006/relationships/hyperlink" Target="http://legislacion.asamblea.gob.ni/SILEG/Iniciativas.nsf/42926739b74efe80062567080072d246/6cc3cc1075c144ad06257d3c006b5e4a?OpenDocument" TargetMode="External"/><Relationship Id="rId4" Type="http://schemas.microsoft.com/office/2007/relationships/stylesWithEffects" Target="stylesWithEffects.xml"/><Relationship Id="rId9" Type="http://schemas.openxmlformats.org/officeDocument/2006/relationships/hyperlink" Target="http://legislacion.asamblea.gob.ni/SILEG/Iniciativas.nsf/42926739b74efe80062567080072d246/0a5abb1d8dc2dfe806257d16006de5b6?OpenDocumen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7CFF-E5FA-46F7-824C-F7EDA194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8346</Words>
  <Characters>45907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Cruz</dc:creator>
  <cp:lastModifiedBy>adiacGUTIERREZ</cp:lastModifiedBy>
  <cp:revision>2</cp:revision>
  <dcterms:created xsi:type="dcterms:W3CDTF">2014-09-08T19:31:00Z</dcterms:created>
  <dcterms:modified xsi:type="dcterms:W3CDTF">2014-09-08T19:31:00Z</dcterms:modified>
</cp:coreProperties>
</file>